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37AFD0" w14:textId="0D30B584" w:rsidR="0062493B" w:rsidRPr="00A7140D" w:rsidRDefault="00A7140D" w:rsidP="00A7140D">
      <w:pPr>
        <w:jc w:val="center"/>
        <w:rPr>
          <w:rFonts w:ascii="Times New Roman" w:eastAsia="宋体" w:hAnsi="Times New Roman"/>
          <w:b/>
          <w:bCs/>
          <w:sz w:val="36"/>
          <w:szCs w:val="40"/>
        </w:rPr>
      </w:pPr>
      <w:r w:rsidRPr="00A7140D">
        <w:rPr>
          <w:rFonts w:ascii="Times New Roman" w:eastAsia="宋体" w:hAnsi="Times New Roman" w:hint="eastAsia"/>
          <w:b/>
          <w:bCs/>
          <w:sz w:val="36"/>
          <w:szCs w:val="40"/>
        </w:rPr>
        <w:t>Wi-Fi</w:t>
      </w:r>
      <w:r w:rsidRPr="00A7140D">
        <w:rPr>
          <w:rFonts w:ascii="Times New Roman" w:eastAsia="宋体" w:hAnsi="Times New Roman" w:hint="eastAsia"/>
          <w:b/>
          <w:bCs/>
          <w:sz w:val="36"/>
          <w:szCs w:val="40"/>
        </w:rPr>
        <w:t>标准的演进历史</w:t>
      </w:r>
    </w:p>
    <w:p w14:paraId="3280301D" w14:textId="7AC28466" w:rsidR="00603284" w:rsidRPr="00E75104" w:rsidRDefault="00603284">
      <w:pPr>
        <w:rPr>
          <w:rFonts w:ascii="微软雅黑" w:eastAsia="微软雅黑" w:hAnsi="微软雅黑" w:hint="eastAsia"/>
          <w:b/>
          <w:bCs/>
          <w:sz w:val="24"/>
          <w:szCs w:val="28"/>
        </w:rPr>
      </w:pPr>
      <w:r w:rsidRPr="00E75104">
        <w:rPr>
          <w:rFonts w:ascii="微软雅黑" w:eastAsia="微软雅黑" w:hAnsi="微软雅黑" w:hint="eastAsia"/>
          <w:b/>
          <w:bCs/>
          <w:sz w:val="24"/>
          <w:szCs w:val="28"/>
        </w:rPr>
        <w:t>摘要</w:t>
      </w:r>
    </w:p>
    <w:p w14:paraId="22217623" w14:textId="716DE5F8" w:rsidR="00603284" w:rsidRPr="00A7140D" w:rsidRDefault="00603284">
      <w:pPr>
        <w:rPr>
          <w:rFonts w:ascii="Times New Roman" w:eastAsia="宋体" w:hAnsi="Times New Roman"/>
        </w:rPr>
      </w:pPr>
      <w:r w:rsidRPr="00A7140D">
        <w:rPr>
          <w:rFonts w:ascii="Times New Roman" w:eastAsia="宋体" w:hAnsi="Times New Roman" w:hint="eastAsia"/>
        </w:rPr>
        <w:t>本文主要介绍</w:t>
      </w:r>
      <w:r w:rsidRPr="00A7140D">
        <w:rPr>
          <w:rFonts w:ascii="Times New Roman" w:eastAsia="宋体" w:hAnsi="Times New Roman" w:hint="eastAsia"/>
        </w:rPr>
        <w:t>Wi-Fi</w:t>
      </w:r>
      <w:r w:rsidRPr="00A7140D">
        <w:rPr>
          <w:rFonts w:ascii="Times New Roman" w:eastAsia="宋体" w:hAnsi="Times New Roman" w:hint="eastAsia"/>
        </w:rPr>
        <w:t>标准的演进历史、标准之间的差异。</w:t>
      </w:r>
    </w:p>
    <w:p w14:paraId="7943973C" w14:textId="77777777" w:rsidR="00603284" w:rsidRPr="00A7140D" w:rsidRDefault="00603284">
      <w:pPr>
        <w:rPr>
          <w:rFonts w:ascii="Times New Roman" w:eastAsia="宋体" w:hAnsi="Times New Roman"/>
        </w:rPr>
      </w:pPr>
    </w:p>
    <w:p w14:paraId="7A73105E" w14:textId="7A598C0D" w:rsidR="00603284" w:rsidRPr="00A7140D" w:rsidRDefault="00603284">
      <w:pPr>
        <w:rPr>
          <w:rFonts w:ascii="Times New Roman" w:eastAsia="宋体" w:hAnsi="Times New Roman"/>
        </w:rPr>
      </w:pPr>
      <w:r w:rsidRPr="00E75104">
        <w:rPr>
          <w:rFonts w:ascii="微软雅黑" w:eastAsia="微软雅黑" w:hAnsi="微软雅黑" w:hint="eastAsia"/>
          <w:b/>
          <w:bCs/>
          <w:sz w:val="24"/>
          <w:szCs w:val="28"/>
        </w:rPr>
        <w:t>802.11标准一代更比一代强</w:t>
      </w:r>
    </w:p>
    <w:p w14:paraId="48BF25A3" w14:textId="52D7CFB8" w:rsidR="00603284" w:rsidRPr="00A7140D" w:rsidRDefault="00BE7B5F">
      <w:pPr>
        <w:rPr>
          <w:rFonts w:ascii="Times New Roman" w:eastAsia="宋体" w:hAnsi="Times New Roman"/>
        </w:rPr>
      </w:pPr>
      <w:proofErr w:type="spellStart"/>
      <w:r w:rsidRPr="00A7140D">
        <w:rPr>
          <w:rFonts w:ascii="Times New Roman" w:eastAsia="宋体" w:hAnsi="Times New Roman" w:hint="eastAsia"/>
        </w:rPr>
        <w:t>WiFi</w:t>
      </w:r>
      <w:proofErr w:type="spellEnd"/>
      <w:r w:rsidR="00A7140D">
        <w:rPr>
          <w:rFonts w:ascii="Times New Roman" w:eastAsia="宋体" w:hAnsi="Times New Roman" w:hint="eastAsia"/>
        </w:rPr>
        <w:t>(</w:t>
      </w:r>
      <w:r w:rsidRPr="00A7140D">
        <w:rPr>
          <w:rFonts w:ascii="Times New Roman" w:eastAsia="宋体" w:hAnsi="Times New Roman" w:hint="eastAsia"/>
        </w:rPr>
        <w:t>Wi-Fi</w:t>
      </w:r>
      <w:r w:rsidR="00A7140D">
        <w:rPr>
          <w:rFonts w:ascii="Times New Roman" w:eastAsia="宋体" w:hAnsi="Times New Roman" w:hint="eastAsia"/>
        </w:rPr>
        <w:t>)</w:t>
      </w:r>
      <w:r w:rsidRPr="00A7140D">
        <w:rPr>
          <w:rFonts w:ascii="Times New Roman" w:eastAsia="宋体" w:hAnsi="Times New Roman" w:hint="eastAsia"/>
        </w:rPr>
        <w:t>，是</w:t>
      </w:r>
      <w:r w:rsidRPr="00A7140D">
        <w:rPr>
          <w:rFonts w:ascii="Times New Roman" w:eastAsia="宋体" w:hAnsi="Times New Roman" w:hint="eastAsia"/>
        </w:rPr>
        <w:t>Wi-Fi</w:t>
      </w:r>
      <w:r w:rsidRPr="00A7140D">
        <w:rPr>
          <w:rFonts w:ascii="Times New Roman" w:eastAsia="宋体" w:hAnsi="Times New Roman" w:hint="eastAsia"/>
        </w:rPr>
        <w:t>联盟的商标，也是一个基于</w:t>
      </w:r>
      <w:r w:rsidRPr="00A7140D">
        <w:rPr>
          <w:rFonts w:ascii="Times New Roman" w:eastAsia="宋体" w:hAnsi="Times New Roman" w:hint="eastAsia"/>
        </w:rPr>
        <w:t>IEEE 802.11</w:t>
      </w:r>
      <w:r w:rsidRPr="00A7140D">
        <w:rPr>
          <w:rFonts w:ascii="Times New Roman" w:eastAsia="宋体" w:hAnsi="Times New Roman" w:hint="eastAsia"/>
        </w:rPr>
        <w:t>标准的无线局域网</w:t>
      </w:r>
      <w:r w:rsidR="00A7140D">
        <w:rPr>
          <w:rFonts w:ascii="Times New Roman" w:eastAsia="宋体" w:hAnsi="Times New Roman" w:hint="eastAsia"/>
        </w:rPr>
        <w:t>(</w:t>
      </w:r>
      <w:r w:rsidRPr="00A7140D">
        <w:rPr>
          <w:rFonts w:ascii="Times New Roman" w:eastAsia="宋体" w:hAnsi="Times New Roman" w:hint="eastAsia"/>
        </w:rPr>
        <w:t>WLAN</w:t>
      </w:r>
      <w:r w:rsidR="00A7140D">
        <w:rPr>
          <w:rFonts w:ascii="Times New Roman" w:eastAsia="宋体" w:hAnsi="Times New Roman" w:hint="eastAsia"/>
        </w:rPr>
        <w:t>)</w:t>
      </w:r>
      <w:r w:rsidRPr="00A7140D">
        <w:rPr>
          <w:rFonts w:ascii="Times New Roman" w:eastAsia="宋体" w:hAnsi="Times New Roman" w:hint="eastAsia"/>
        </w:rPr>
        <w:t>技术。从</w:t>
      </w:r>
      <w:r w:rsidRPr="00A7140D">
        <w:rPr>
          <w:rFonts w:ascii="Times New Roman" w:eastAsia="宋体" w:hAnsi="Times New Roman" w:hint="eastAsia"/>
        </w:rPr>
        <w:t>1997</w:t>
      </w:r>
      <w:r w:rsidRPr="00A7140D">
        <w:rPr>
          <w:rFonts w:ascii="Times New Roman" w:eastAsia="宋体" w:hAnsi="Times New Roman" w:hint="eastAsia"/>
        </w:rPr>
        <w:t>年第一代</w:t>
      </w:r>
      <w:r w:rsidRPr="00A7140D">
        <w:rPr>
          <w:rFonts w:ascii="Times New Roman" w:eastAsia="宋体" w:hAnsi="Times New Roman" w:hint="eastAsia"/>
        </w:rPr>
        <w:t>IEEE 802.11</w:t>
      </w:r>
      <w:r w:rsidRPr="00A7140D">
        <w:rPr>
          <w:rFonts w:ascii="Times New Roman" w:eastAsia="宋体" w:hAnsi="Times New Roman" w:hint="eastAsia"/>
        </w:rPr>
        <w:t>标准发布至今，</w:t>
      </w:r>
      <w:r w:rsidRPr="00A7140D">
        <w:rPr>
          <w:rFonts w:ascii="Times New Roman" w:eastAsia="宋体" w:hAnsi="Times New Roman" w:hint="eastAsia"/>
        </w:rPr>
        <w:t>802.11</w:t>
      </w:r>
      <w:r w:rsidRPr="00A7140D">
        <w:rPr>
          <w:rFonts w:ascii="Times New Roman" w:eastAsia="宋体" w:hAnsi="Times New Roman" w:hint="eastAsia"/>
        </w:rPr>
        <w:t>标准经历了</w:t>
      </w:r>
      <w:r w:rsidRPr="00A7140D">
        <w:rPr>
          <w:rFonts w:ascii="Times New Roman" w:eastAsia="宋体" w:hAnsi="Times New Roman" w:hint="eastAsia"/>
        </w:rPr>
        <w:t>7</w:t>
      </w:r>
      <w:r w:rsidRPr="00A7140D">
        <w:rPr>
          <w:rFonts w:ascii="Times New Roman" w:eastAsia="宋体" w:hAnsi="Times New Roman" w:hint="eastAsia"/>
        </w:rPr>
        <w:t>个版本的演进，在</w:t>
      </w:r>
      <w:r w:rsidRPr="00A7140D">
        <w:rPr>
          <w:rFonts w:ascii="Times New Roman" w:eastAsia="宋体" w:hAnsi="Times New Roman" w:hint="eastAsia"/>
        </w:rPr>
        <w:t>Wi-Fi 6</w:t>
      </w:r>
      <w:r w:rsidRPr="00A7140D">
        <w:rPr>
          <w:rFonts w:ascii="Times New Roman" w:eastAsia="宋体" w:hAnsi="Times New Roman" w:hint="eastAsia"/>
        </w:rPr>
        <w:t>发布之前，</w:t>
      </w:r>
      <w:r w:rsidRPr="00A7140D">
        <w:rPr>
          <w:rFonts w:ascii="Times New Roman" w:eastAsia="宋体" w:hAnsi="Times New Roman" w:hint="eastAsia"/>
        </w:rPr>
        <w:t>Wi-Fi</w:t>
      </w:r>
      <w:r w:rsidRPr="00A7140D">
        <w:rPr>
          <w:rFonts w:ascii="Times New Roman" w:eastAsia="宋体" w:hAnsi="Times New Roman" w:hint="eastAsia"/>
        </w:rPr>
        <w:t>标准是通过从</w:t>
      </w:r>
      <w:r w:rsidRPr="00A7140D">
        <w:rPr>
          <w:rFonts w:ascii="Times New Roman" w:eastAsia="宋体" w:hAnsi="Times New Roman" w:hint="eastAsia"/>
        </w:rPr>
        <w:t>802.11b</w:t>
      </w:r>
      <w:r w:rsidRPr="00A7140D">
        <w:rPr>
          <w:rFonts w:ascii="Times New Roman" w:eastAsia="宋体" w:hAnsi="Times New Roman" w:hint="eastAsia"/>
        </w:rPr>
        <w:t>到</w:t>
      </w:r>
      <w:r w:rsidRPr="00A7140D">
        <w:rPr>
          <w:rFonts w:ascii="Times New Roman" w:eastAsia="宋体" w:hAnsi="Times New Roman" w:hint="eastAsia"/>
        </w:rPr>
        <w:t>802.11ac</w:t>
      </w:r>
      <w:r w:rsidRPr="00A7140D">
        <w:rPr>
          <w:rFonts w:ascii="Times New Roman" w:eastAsia="宋体" w:hAnsi="Times New Roman" w:hint="eastAsia"/>
        </w:rPr>
        <w:t>的版本号来标识的。随着</w:t>
      </w:r>
      <w:r w:rsidRPr="00A7140D">
        <w:rPr>
          <w:rFonts w:ascii="Times New Roman" w:eastAsia="宋体" w:hAnsi="Times New Roman" w:hint="eastAsia"/>
        </w:rPr>
        <w:t>Wi-Fi</w:t>
      </w:r>
      <w:r w:rsidRPr="00A7140D">
        <w:rPr>
          <w:rFonts w:ascii="Times New Roman" w:eastAsia="宋体" w:hAnsi="Times New Roman" w:hint="eastAsia"/>
        </w:rPr>
        <w:t>标准的演进，</w:t>
      </w:r>
      <w:r w:rsidRPr="00A7140D">
        <w:rPr>
          <w:rFonts w:ascii="Times New Roman" w:eastAsia="宋体" w:hAnsi="Times New Roman" w:hint="eastAsia"/>
        </w:rPr>
        <w:t>Wi-Fi</w:t>
      </w:r>
      <w:r w:rsidRPr="00A7140D">
        <w:rPr>
          <w:rFonts w:ascii="Times New Roman" w:eastAsia="宋体" w:hAnsi="Times New Roman" w:hint="eastAsia"/>
        </w:rPr>
        <w:t>联盟为了便于</w:t>
      </w:r>
      <w:r w:rsidRPr="00A7140D">
        <w:rPr>
          <w:rFonts w:ascii="Times New Roman" w:eastAsia="宋体" w:hAnsi="Times New Roman" w:hint="eastAsia"/>
        </w:rPr>
        <w:t>Wi-Fi</w:t>
      </w:r>
      <w:r w:rsidRPr="00A7140D">
        <w:rPr>
          <w:rFonts w:ascii="Times New Roman" w:eastAsia="宋体" w:hAnsi="Times New Roman" w:hint="eastAsia"/>
        </w:rPr>
        <w:t>用户和设备厂商轻松了解</w:t>
      </w:r>
      <w:r w:rsidRPr="00A7140D">
        <w:rPr>
          <w:rFonts w:ascii="Times New Roman" w:eastAsia="宋体" w:hAnsi="Times New Roman" w:hint="eastAsia"/>
        </w:rPr>
        <w:t>Wi-Fi</w:t>
      </w:r>
      <w:r w:rsidRPr="00A7140D">
        <w:rPr>
          <w:rFonts w:ascii="Times New Roman" w:eastAsia="宋体" w:hAnsi="Times New Roman" w:hint="eastAsia"/>
        </w:rPr>
        <w:t>标准，选择使用数字序号来对</w:t>
      </w:r>
      <w:r w:rsidRPr="00A7140D">
        <w:rPr>
          <w:rFonts w:ascii="Times New Roman" w:eastAsia="宋体" w:hAnsi="Times New Roman" w:hint="eastAsia"/>
        </w:rPr>
        <w:t>Wi-Fi</w:t>
      </w:r>
      <w:r w:rsidRPr="00A7140D">
        <w:rPr>
          <w:rFonts w:ascii="Times New Roman" w:eastAsia="宋体" w:hAnsi="Times New Roman" w:hint="eastAsia"/>
        </w:rPr>
        <w:t>重新命名。</w:t>
      </w:r>
    </w:p>
    <w:p w14:paraId="04369068" w14:textId="4A873E36" w:rsidR="00603284" w:rsidRPr="00A7140D" w:rsidRDefault="00603284">
      <w:pPr>
        <w:rPr>
          <w:rFonts w:ascii="Times New Roman" w:eastAsia="宋体" w:hAnsi="Times New Roman"/>
        </w:rPr>
      </w:pPr>
      <w:r w:rsidRPr="00A7140D">
        <w:rPr>
          <w:rFonts w:ascii="Times New Roman" w:eastAsia="宋体" w:hAnsi="Times New Roman" w:hint="eastAsia"/>
        </w:rPr>
        <w:t>随着移动互联网、全无线办公、</w:t>
      </w:r>
      <w:r w:rsidRPr="00A7140D">
        <w:rPr>
          <w:rFonts w:ascii="Times New Roman" w:eastAsia="宋体" w:hAnsi="Times New Roman" w:hint="eastAsia"/>
        </w:rPr>
        <w:t>VR/AR</w:t>
      </w:r>
      <w:r w:rsidRPr="00A7140D">
        <w:rPr>
          <w:rFonts w:ascii="Times New Roman" w:eastAsia="宋体" w:hAnsi="Times New Roman" w:hint="eastAsia"/>
        </w:rPr>
        <w:t>家庭沉浸式娱乐的蓬勃发展，无线接入带宽的需求从千兆逐步升级到万兆，</w:t>
      </w:r>
      <w:r w:rsidRPr="00A7140D">
        <w:rPr>
          <w:rFonts w:ascii="Times New Roman" w:eastAsia="宋体" w:hAnsi="Times New Roman" w:hint="eastAsia"/>
        </w:rPr>
        <w:t>Wi-Fi</w:t>
      </w:r>
      <w:r w:rsidRPr="00A7140D">
        <w:rPr>
          <w:rFonts w:ascii="Times New Roman" w:eastAsia="宋体" w:hAnsi="Times New Roman" w:hint="eastAsia"/>
        </w:rPr>
        <w:t>标准</w:t>
      </w:r>
      <w:r w:rsidR="0013644C" w:rsidRPr="00A7140D">
        <w:rPr>
          <w:rFonts w:ascii="Times New Roman" w:eastAsia="宋体" w:hAnsi="Times New Roman" w:hint="eastAsia"/>
        </w:rPr>
        <w:t>再一次迎来了</w:t>
      </w:r>
      <w:r w:rsidRPr="00A7140D">
        <w:rPr>
          <w:rFonts w:ascii="Times New Roman" w:eastAsia="宋体" w:hAnsi="Times New Roman" w:hint="eastAsia"/>
        </w:rPr>
        <w:t>最新成员——</w:t>
      </w:r>
      <w:r w:rsidRPr="00A7140D">
        <w:rPr>
          <w:rFonts w:ascii="Times New Roman" w:eastAsia="宋体" w:hAnsi="Times New Roman" w:hint="eastAsia"/>
        </w:rPr>
        <w:t>Wi-Fi 7</w:t>
      </w:r>
      <w:r w:rsidR="0013644C" w:rsidRPr="00A7140D">
        <w:rPr>
          <w:rFonts w:ascii="Times New Roman" w:eastAsia="宋体" w:hAnsi="Times New Roman" w:hint="eastAsia"/>
        </w:rPr>
        <w:t>。</w:t>
      </w:r>
      <w:r w:rsidR="0013644C" w:rsidRPr="00A7140D">
        <w:rPr>
          <w:rFonts w:ascii="Times New Roman" w:eastAsia="宋体" w:hAnsi="Times New Roman" w:hint="eastAsia"/>
        </w:rPr>
        <w:t>Wi-Fi 7</w:t>
      </w:r>
      <w:r w:rsidR="0013644C" w:rsidRPr="00A7140D">
        <w:rPr>
          <w:rFonts w:ascii="Times New Roman" w:eastAsia="宋体" w:hAnsi="Times New Roman" w:hint="eastAsia"/>
        </w:rPr>
        <w:t>又被称为</w:t>
      </w:r>
      <w:r w:rsidR="0013644C" w:rsidRPr="00A7140D">
        <w:rPr>
          <w:rFonts w:ascii="Times New Roman" w:eastAsia="宋体" w:hAnsi="Times New Roman" w:hint="eastAsia"/>
        </w:rPr>
        <w:t>802.11 be</w:t>
      </w:r>
      <w:r w:rsidR="0013644C" w:rsidRPr="00A7140D">
        <w:rPr>
          <w:rFonts w:ascii="Times New Roman" w:eastAsia="宋体" w:hAnsi="Times New Roman" w:hint="eastAsia"/>
        </w:rPr>
        <w:t>，也被称之为</w:t>
      </w:r>
      <w:r w:rsidR="0013644C" w:rsidRPr="00A7140D">
        <w:rPr>
          <w:rFonts w:ascii="Times New Roman" w:eastAsia="宋体" w:hAnsi="Times New Roman" w:hint="eastAsia"/>
        </w:rPr>
        <w:t>EHT</w:t>
      </w:r>
      <w:r w:rsidR="00A7140D">
        <w:rPr>
          <w:rFonts w:ascii="Times New Roman" w:eastAsia="宋体" w:hAnsi="Times New Roman" w:hint="eastAsia"/>
        </w:rPr>
        <w:t>(</w:t>
      </w:r>
      <w:r w:rsidR="0013644C" w:rsidRPr="00A7140D">
        <w:rPr>
          <w:rFonts w:ascii="Times New Roman" w:eastAsia="宋体" w:hAnsi="Times New Roman" w:hint="eastAsia"/>
        </w:rPr>
        <w:t>Extremely High Throughput</w:t>
      </w:r>
      <w:r w:rsidR="00A7140D">
        <w:rPr>
          <w:rFonts w:ascii="Times New Roman" w:eastAsia="宋体" w:hAnsi="Times New Roman" w:hint="eastAsia"/>
        </w:rPr>
        <w:t>)</w:t>
      </w:r>
      <w:r w:rsidR="0013644C" w:rsidRPr="00A7140D">
        <w:rPr>
          <w:rFonts w:ascii="Times New Roman" w:eastAsia="宋体" w:hAnsi="Times New Roman" w:hint="eastAsia"/>
        </w:rPr>
        <w:t>标准。</w:t>
      </w:r>
    </w:p>
    <w:p w14:paraId="7524E4FC" w14:textId="20D1A967" w:rsidR="0013644C" w:rsidRPr="00A7140D" w:rsidRDefault="0013644C">
      <w:pPr>
        <w:rPr>
          <w:rFonts w:ascii="Times New Roman" w:eastAsia="宋体" w:hAnsi="Times New Roman"/>
        </w:rPr>
      </w:pPr>
      <w:r w:rsidRPr="00A7140D">
        <w:rPr>
          <w:rFonts w:ascii="Times New Roman" w:eastAsia="宋体" w:hAnsi="Times New Roman" w:hint="eastAsia"/>
        </w:rPr>
        <w:t>通信行业中使用的诸多标准均由</w:t>
      </w:r>
      <w:r w:rsidRPr="00A7140D">
        <w:rPr>
          <w:rFonts w:ascii="Times New Roman" w:eastAsia="宋体" w:hAnsi="Times New Roman" w:hint="eastAsia"/>
        </w:rPr>
        <w:t>IEEE</w:t>
      </w:r>
      <w:r w:rsidRPr="00A7140D">
        <w:rPr>
          <w:rFonts w:ascii="Times New Roman" w:eastAsia="宋体" w:hAnsi="Times New Roman" w:hint="eastAsia"/>
        </w:rPr>
        <w:t>定义，例如以太网标准</w:t>
      </w:r>
      <w:r w:rsidRPr="00A7140D">
        <w:rPr>
          <w:rFonts w:ascii="Times New Roman" w:eastAsia="宋体" w:hAnsi="Times New Roman" w:hint="eastAsia"/>
        </w:rPr>
        <w:t>802.3</w:t>
      </w:r>
      <w:r w:rsidRPr="00A7140D">
        <w:rPr>
          <w:rFonts w:ascii="Times New Roman" w:eastAsia="宋体" w:hAnsi="Times New Roman" w:hint="eastAsia"/>
        </w:rPr>
        <w:t>和无线局域网的标准</w:t>
      </w:r>
      <w:r w:rsidRPr="00A7140D">
        <w:rPr>
          <w:rFonts w:ascii="Times New Roman" w:eastAsia="宋体" w:hAnsi="Times New Roman" w:hint="eastAsia"/>
        </w:rPr>
        <w:t>802.11</w:t>
      </w:r>
      <w:r w:rsidRPr="00A7140D">
        <w:rPr>
          <w:rFonts w:ascii="Times New Roman" w:eastAsia="宋体" w:hAnsi="Times New Roman" w:hint="eastAsia"/>
        </w:rPr>
        <w:t>。早在</w:t>
      </w:r>
      <w:r w:rsidRPr="00A7140D">
        <w:rPr>
          <w:rFonts w:ascii="Times New Roman" w:eastAsia="宋体" w:hAnsi="Times New Roman" w:hint="eastAsia"/>
        </w:rPr>
        <w:t>1990</w:t>
      </w:r>
      <w:r w:rsidRPr="00A7140D">
        <w:rPr>
          <w:rFonts w:ascii="Times New Roman" w:eastAsia="宋体" w:hAnsi="Times New Roman" w:hint="eastAsia"/>
        </w:rPr>
        <w:t>年，</w:t>
      </w:r>
      <w:r w:rsidRPr="00A7140D">
        <w:rPr>
          <w:rFonts w:ascii="Times New Roman" w:eastAsia="宋体" w:hAnsi="Times New Roman" w:hint="eastAsia"/>
        </w:rPr>
        <w:t>IEEE</w:t>
      </w:r>
      <w:r w:rsidRPr="00A7140D">
        <w:rPr>
          <w:rFonts w:ascii="Times New Roman" w:eastAsia="宋体" w:hAnsi="Times New Roman" w:hint="eastAsia"/>
        </w:rPr>
        <w:t>就已经成立了</w:t>
      </w:r>
      <w:r w:rsidRPr="00A7140D">
        <w:rPr>
          <w:rFonts w:ascii="Times New Roman" w:eastAsia="宋体" w:hAnsi="Times New Roman" w:hint="eastAsia"/>
        </w:rPr>
        <w:t>802.11</w:t>
      </w:r>
      <w:r w:rsidRPr="00A7140D">
        <w:rPr>
          <w:rFonts w:ascii="Times New Roman" w:eastAsia="宋体" w:hAnsi="Times New Roman" w:hint="eastAsia"/>
        </w:rPr>
        <w:t>工作组，该工作组致力于制定无线局域网的相关标准，并在</w:t>
      </w:r>
      <w:r w:rsidRPr="00A7140D">
        <w:rPr>
          <w:rFonts w:ascii="Times New Roman" w:eastAsia="宋体" w:hAnsi="Times New Roman" w:hint="eastAsia"/>
        </w:rPr>
        <w:t>1997</w:t>
      </w:r>
      <w:r w:rsidRPr="00A7140D">
        <w:rPr>
          <w:rFonts w:ascii="Times New Roman" w:eastAsia="宋体" w:hAnsi="Times New Roman" w:hint="eastAsia"/>
        </w:rPr>
        <w:t>年发布了第一个标准</w:t>
      </w:r>
      <w:r w:rsidRPr="00A7140D">
        <w:rPr>
          <w:rFonts w:ascii="Times New Roman" w:eastAsia="宋体" w:hAnsi="Times New Roman" w:hint="eastAsia"/>
        </w:rPr>
        <w:t>802.11-1997</w:t>
      </w:r>
      <w:r w:rsidRPr="00A7140D">
        <w:rPr>
          <w:rFonts w:ascii="Times New Roman" w:eastAsia="宋体" w:hAnsi="Times New Roman" w:hint="eastAsia"/>
        </w:rPr>
        <w:t>。之后的每</w:t>
      </w:r>
      <w:r w:rsidRPr="00A7140D">
        <w:rPr>
          <w:rFonts w:ascii="Times New Roman" w:eastAsia="宋体" w:hAnsi="Times New Roman" w:hint="eastAsia"/>
        </w:rPr>
        <w:t>4~5</w:t>
      </w:r>
      <w:r w:rsidRPr="00A7140D">
        <w:rPr>
          <w:rFonts w:ascii="Times New Roman" w:eastAsia="宋体" w:hAnsi="Times New Roman" w:hint="eastAsia"/>
        </w:rPr>
        <w:t>年，</w:t>
      </w:r>
      <w:r w:rsidRPr="00A7140D">
        <w:rPr>
          <w:rFonts w:ascii="Times New Roman" w:eastAsia="宋体" w:hAnsi="Times New Roman" w:hint="eastAsia"/>
        </w:rPr>
        <w:t>802.11</w:t>
      </w:r>
      <w:r w:rsidRPr="00A7140D">
        <w:rPr>
          <w:rFonts w:ascii="Times New Roman" w:eastAsia="宋体" w:hAnsi="Times New Roman" w:hint="eastAsia"/>
        </w:rPr>
        <w:t>标准就会升级换代一次，如图</w:t>
      </w:r>
      <w:r w:rsidRPr="00A7140D">
        <w:rPr>
          <w:rFonts w:ascii="Times New Roman" w:eastAsia="宋体" w:hAnsi="Times New Roman" w:hint="eastAsia"/>
        </w:rPr>
        <w:t>1</w:t>
      </w:r>
      <w:r w:rsidRPr="00A7140D">
        <w:rPr>
          <w:rFonts w:ascii="Times New Roman" w:eastAsia="宋体" w:hAnsi="Times New Roman" w:hint="eastAsia"/>
        </w:rPr>
        <w:t>所示。</w:t>
      </w:r>
    </w:p>
    <w:p w14:paraId="5A4783CF" w14:textId="21FBB1CB" w:rsidR="0013644C" w:rsidRPr="00A7140D" w:rsidRDefault="00BE7B5F" w:rsidP="0031089C">
      <w:pPr>
        <w:jc w:val="center"/>
        <w:rPr>
          <w:rFonts w:ascii="Times New Roman" w:eastAsia="宋体" w:hAnsi="Times New Roman"/>
        </w:rPr>
      </w:pPr>
      <w:r w:rsidRPr="00A7140D">
        <w:rPr>
          <w:rFonts w:ascii="Times New Roman" w:eastAsia="宋体" w:hAnsi="Times New Roman"/>
          <w:noProof/>
        </w:rPr>
        <w:drawing>
          <wp:inline distT="0" distB="0" distL="0" distR="0" wp14:anchorId="08D6391A" wp14:editId="41411BB8">
            <wp:extent cx="4206240" cy="2804160"/>
            <wp:effectExtent l="0" t="0" r="3810" b="0"/>
            <wp:docPr id="701892469"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892469" name="图片 1" descr="图片包含 图示&#10;&#10;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06240" cy="2804160"/>
                    </a:xfrm>
                    <a:prstGeom prst="rect">
                      <a:avLst/>
                    </a:prstGeom>
                    <a:noFill/>
                    <a:ln>
                      <a:noFill/>
                    </a:ln>
                  </pic:spPr>
                </pic:pic>
              </a:graphicData>
            </a:graphic>
          </wp:inline>
        </w:drawing>
      </w:r>
    </w:p>
    <w:p w14:paraId="502132AF" w14:textId="33A591FF" w:rsidR="00DF77FE" w:rsidRPr="0031089C" w:rsidRDefault="00DF77FE" w:rsidP="0031089C">
      <w:pPr>
        <w:jc w:val="center"/>
        <w:rPr>
          <w:rFonts w:ascii="Times New Roman" w:eastAsia="宋体" w:hAnsi="Times New Roman"/>
          <w:sz w:val="20"/>
          <w:szCs w:val="21"/>
        </w:rPr>
      </w:pPr>
      <w:r w:rsidRPr="0031089C">
        <w:rPr>
          <w:rFonts w:ascii="Times New Roman" w:eastAsia="宋体" w:hAnsi="Times New Roman" w:hint="eastAsia"/>
          <w:sz w:val="20"/>
          <w:szCs w:val="21"/>
        </w:rPr>
        <w:t>图</w:t>
      </w:r>
      <w:r w:rsidRPr="0031089C">
        <w:rPr>
          <w:rFonts w:ascii="Times New Roman" w:eastAsia="宋体" w:hAnsi="Times New Roman" w:hint="eastAsia"/>
          <w:sz w:val="20"/>
          <w:szCs w:val="21"/>
        </w:rPr>
        <w:t>1</w:t>
      </w:r>
      <w:r w:rsidR="00D609D1">
        <w:rPr>
          <w:rFonts w:ascii="Times New Roman" w:eastAsia="宋体" w:hAnsi="Times New Roman" w:hint="eastAsia"/>
          <w:sz w:val="20"/>
          <w:szCs w:val="21"/>
        </w:rPr>
        <w:t>.</w:t>
      </w:r>
      <w:r w:rsidRPr="0031089C">
        <w:rPr>
          <w:rFonts w:ascii="Times New Roman" w:eastAsia="宋体" w:hAnsi="Times New Roman" w:hint="eastAsia"/>
          <w:sz w:val="20"/>
          <w:szCs w:val="21"/>
        </w:rPr>
        <w:t xml:space="preserve"> 802.11</w:t>
      </w:r>
      <w:r w:rsidRPr="0031089C">
        <w:rPr>
          <w:rFonts w:ascii="Times New Roman" w:eastAsia="宋体" w:hAnsi="Times New Roman" w:hint="eastAsia"/>
          <w:sz w:val="20"/>
          <w:szCs w:val="21"/>
        </w:rPr>
        <w:t>标准的演进</w:t>
      </w:r>
    </w:p>
    <w:p w14:paraId="5526B99D" w14:textId="16C91E1C" w:rsidR="00E75104" w:rsidRPr="00E75104" w:rsidRDefault="00E75104" w:rsidP="00E75104">
      <w:pPr>
        <w:rPr>
          <w:rFonts w:ascii="微软雅黑" w:eastAsia="微软雅黑" w:hAnsi="微软雅黑" w:hint="eastAsia"/>
          <w:b/>
          <w:bCs/>
          <w:sz w:val="24"/>
          <w:szCs w:val="28"/>
        </w:rPr>
      </w:pPr>
      <w:r w:rsidRPr="00E75104">
        <w:rPr>
          <w:rFonts w:ascii="微软雅黑" w:eastAsia="微软雅黑" w:hAnsi="微软雅黑" w:hint="eastAsia"/>
          <w:b/>
          <w:bCs/>
          <w:sz w:val="24"/>
          <w:szCs w:val="28"/>
        </w:rPr>
        <w:lastRenderedPageBreak/>
        <w:t>Wi-Fi，WLAN，802.11的区别</w:t>
      </w:r>
    </w:p>
    <w:p w14:paraId="3304F499" w14:textId="77777777" w:rsidR="00E75104" w:rsidRDefault="00BE7B5F" w:rsidP="00BE7B5F">
      <w:pPr>
        <w:rPr>
          <w:rFonts w:ascii="Times New Roman" w:eastAsia="宋体" w:hAnsi="Times New Roman"/>
        </w:rPr>
      </w:pPr>
      <w:r w:rsidRPr="00A7140D">
        <w:rPr>
          <w:rFonts w:ascii="Times New Roman" w:eastAsia="宋体" w:hAnsi="Times New Roman" w:hint="eastAsia"/>
        </w:rPr>
        <w:t>而另一个组织，</w:t>
      </w:r>
      <w:r w:rsidRPr="00A7140D">
        <w:rPr>
          <w:rFonts w:ascii="Times New Roman" w:eastAsia="宋体" w:hAnsi="Times New Roman" w:hint="eastAsia"/>
        </w:rPr>
        <w:t>Wi-Fi</w:t>
      </w:r>
      <w:r w:rsidRPr="00A7140D">
        <w:rPr>
          <w:rFonts w:ascii="Times New Roman" w:eastAsia="宋体" w:hAnsi="Times New Roman" w:hint="eastAsia"/>
        </w:rPr>
        <w:t>联盟，其实是一个商业组织。这个联盟最初的目的是为了推动</w:t>
      </w:r>
      <w:r w:rsidRPr="00A7140D">
        <w:rPr>
          <w:rFonts w:ascii="Times New Roman" w:eastAsia="宋体" w:hAnsi="Times New Roman" w:hint="eastAsia"/>
        </w:rPr>
        <w:t>802.11b</w:t>
      </w:r>
      <w:r w:rsidRPr="00A7140D">
        <w:rPr>
          <w:rFonts w:ascii="Times New Roman" w:eastAsia="宋体" w:hAnsi="Times New Roman" w:hint="eastAsia"/>
        </w:rPr>
        <w:t>标准的制定，并在全球范围内推行符合</w:t>
      </w:r>
      <w:r w:rsidRPr="00A7140D">
        <w:rPr>
          <w:rFonts w:ascii="Times New Roman" w:eastAsia="宋体" w:hAnsi="Times New Roman" w:hint="eastAsia"/>
        </w:rPr>
        <w:t>IEEE 802.11</w:t>
      </w:r>
      <w:r w:rsidRPr="00A7140D">
        <w:rPr>
          <w:rFonts w:ascii="Times New Roman" w:eastAsia="宋体" w:hAnsi="Times New Roman" w:hint="eastAsia"/>
        </w:rPr>
        <w:t>标准的产品的兼容认证；到了</w:t>
      </w:r>
      <w:r w:rsidRPr="00A7140D">
        <w:rPr>
          <w:rFonts w:ascii="Times New Roman" w:eastAsia="宋体" w:hAnsi="Times New Roman" w:hint="eastAsia"/>
        </w:rPr>
        <w:t>2000</w:t>
      </w:r>
      <w:r w:rsidRPr="00A7140D">
        <w:rPr>
          <w:rFonts w:ascii="Times New Roman" w:eastAsia="宋体" w:hAnsi="Times New Roman" w:hint="eastAsia"/>
        </w:rPr>
        <w:t>年，该组织采用了“</w:t>
      </w:r>
      <w:r w:rsidRPr="00A7140D">
        <w:rPr>
          <w:rFonts w:ascii="Times New Roman" w:eastAsia="宋体" w:hAnsi="Times New Roman" w:hint="eastAsia"/>
        </w:rPr>
        <w:t>Wi-Fi</w:t>
      </w:r>
      <w:r w:rsidRPr="00A7140D">
        <w:rPr>
          <w:rFonts w:ascii="Times New Roman" w:eastAsia="宋体" w:hAnsi="Times New Roman" w:hint="eastAsia"/>
        </w:rPr>
        <w:t>”一词作为其技术工作的专有名称，同时宣布使用</w:t>
      </w:r>
      <w:r w:rsidRPr="00A7140D">
        <w:rPr>
          <w:rFonts w:ascii="Times New Roman" w:eastAsia="宋体" w:hAnsi="Times New Roman" w:hint="eastAsia"/>
        </w:rPr>
        <w:t>Wi-Fi Alliance</w:t>
      </w:r>
      <w:r w:rsidRPr="00A7140D">
        <w:rPr>
          <w:rFonts w:ascii="Times New Roman" w:eastAsia="宋体" w:hAnsi="Times New Roman" w:hint="eastAsia"/>
        </w:rPr>
        <w:t>作为正式名称，即</w:t>
      </w:r>
      <w:r w:rsidRPr="00A7140D">
        <w:rPr>
          <w:rFonts w:ascii="Times New Roman" w:eastAsia="宋体" w:hAnsi="Times New Roman" w:hint="eastAsia"/>
        </w:rPr>
        <w:t>Wi-Fi</w:t>
      </w:r>
      <w:r w:rsidRPr="00A7140D">
        <w:rPr>
          <w:rFonts w:ascii="Times New Roman" w:eastAsia="宋体" w:hAnsi="Times New Roman" w:hint="eastAsia"/>
        </w:rPr>
        <w:t>联盟，“</w:t>
      </w:r>
      <w:r w:rsidRPr="00A7140D">
        <w:rPr>
          <w:rFonts w:ascii="Times New Roman" w:eastAsia="宋体" w:hAnsi="Times New Roman" w:hint="eastAsia"/>
        </w:rPr>
        <w:t>Wi-Fi</w:t>
      </w:r>
      <w:r w:rsidRPr="00A7140D">
        <w:rPr>
          <w:rFonts w:ascii="Times New Roman" w:eastAsia="宋体" w:hAnsi="Times New Roman" w:hint="eastAsia"/>
        </w:rPr>
        <w:t>”实际上就是这个联盟的商标。</w:t>
      </w:r>
    </w:p>
    <w:p w14:paraId="09A8202B" w14:textId="77777777" w:rsidR="00E75104" w:rsidRDefault="00BE7B5F" w:rsidP="00BE7B5F">
      <w:pPr>
        <w:rPr>
          <w:rFonts w:ascii="Times New Roman" w:eastAsia="宋体" w:hAnsi="Times New Roman"/>
        </w:rPr>
      </w:pPr>
      <w:r w:rsidRPr="00A7140D">
        <w:rPr>
          <w:rFonts w:ascii="Times New Roman" w:eastAsia="宋体" w:hAnsi="Times New Roman" w:hint="eastAsia"/>
        </w:rPr>
        <w:t>Wi-Fi</w:t>
      </w:r>
      <w:r w:rsidRPr="00A7140D">
        <w:rPr>
          <w:rFonts w:ascii="Times New Roman" w:eastAsia="宋体" w:hAnsi="Times New Roman" w:hint="eastAsia"/>
        </w:rPr>
        <w:t>和</w:t>
      </w:r>
      <w:r w:rsidRPr="00A7140D">
        <w:rPr>
          <w:rFonts w:ascii="Times New Roman" w:eastAsia="宋体" w:hAnsi="Times New Roman" w:hint="eastAsia"/>
        </w:rPr>
        <w:t>IEEE 802.11</w:t>
      </w:r>
      <w:r w:rsidRPr="00A7140D">
        <w:rPr>
          <w:rFonts w:ascii="Times New Roman" w:eastAsia="宋体" w:hAnsi="Times New Roman" w:hint="eastAsia"/>
        </w:rPr>
        <w:t>经常被混淆，实际上两者是有区别的。概括来讲，</w:t>
      </w:r>
      <w:r w:rsidRPr="00A7140D">
        <w:rPr>
          <w:rFonts w:ascii="Times New Roman" w:eastAsia="宋体" w:hAnsi="Times New Roman" w:hint="eastAsia"/>
        </w:rPr>
        <w:t>IEEE 802.11</w:t>
      </w:r>
      <w:r w:rsidRPr="00A7140D">
        <w:rPr>
          <w:rFonts w:ascii="Times New Roman" w:eastAsia="宋体" w:hAnsi="Times New Roman" w:hint="eastAsia"/>
        </w:rPr>
        <w:t>是一种无线局域网标准，而</w:t>
      </w:r>
      <w:r w:rsidRPr="00A7140D">
        <w:rPr>
          <w:rFonts w:ascii="Times New Roman" w:eastAsia="宋体" w:hAnsi="Times New Roman" w:hint="eastAsia"/>
        </w:rPr>
        <w:t>Wi-Fi</w:t>
      </w:r>
      <w:r w:rsidRPr="00A7140D">
        <w:rPr>
          <w:rFonts w:ascii="Times New Roman" w:eastAsia="宋体" w:hAnsi="Times New Roman" w:hint="eastAsia"/>
        </w:rPr>
        <w:t>是</w:t>
      </w:r>
      <w:r w:rsidRPr="00A7140D">
        <w:rPr>
          <w:rFonts w:ascii="Times New Roman" w:eastAsia="宋体" w:hAnsi="Times New Roman" w:hint="eastAsia"/>
        </w:rPr>
        <w:t>IEEE 802.11</w:t>
      </w:r>
      <w:r w:rsidRPr="00A7140D">
        <w:rPr>
          <w:rFonts w:ascii="Times New Roman" w:eastAsia="宋体" w:hAnsi="Times New Roman" w:hint="eastAsia"/>
        </w:rPr>
        <w:t>标准的一种产品实现。</w:t>
      </w:r>
      <w:r w:rsidRPr="00A7140D">
        <w:rPr>
          <w:rFonts w:ascii="Times New Roman" w:eastAsia="宋体" w:hAnsi="Times New Roman" w:hint="eastAsia"/>
        </w:rPr>
        <w:t>IEEE 802.11</w:t>
      </w:r>
      <w:r w:rsidRPr="00A7140D">
        <w:rPr>
          <w:rFonts w:ascii="Times New Roman" w:eastAsia="宋体" w:hAnsi="Times New Roman" w:hint="eastAsia"/>
        </w:rPr>
        <w:t>标准的产品实现除了</w:t>
      </w:r>
      <w:r w:rsidRPr="00A7140D">
        <w:rPr>
          <w:rFonts w:ascii="Times New Roman" w:eastAsia="宋体" w:hAnsi="Times New Roman" w:hint="eastAsia"/>
        </w:rPr>
        <w:t>Wi-Fi</w:t>
      </w:r>
      <w:r w:rsidRPr="00A7140D">
        <w:rPr>
          <w:rFonts w:ascii="Times New Roman" w:eastAsia="宋体" w:hAnsi="Times New Roman" w:hint="eastAsia"/>
        </w:rPr>
        <w:t>，还包含了</w:t>
      </w:r>
      <w:proofErr w:type="spellStart"/>
      <w:r w:rsidRPr="00A7140D">
        <w:rPr>
          <w:rFonts w:ascii="Times New Roman" w:eastAsia="宋体" w:hAnsi="Times New Roman" w:hint="eastAsia"/>
        </w:rPr>
        <w:t>WiGig</w:t>
      </w:r>
      <w:proofErr w:type="spellEnd"/>
      <w:r w:rsidRPr="00A7140D">
        <w:rPr>
          <w:rFonts w:ascii="Times New Roman" w:eastAsia="宋体" w:hAnsi="Times New Roman" w:hint="eastAsia"/>
        </w:rPr>
        <w:t>等，</w:t>
      </w:r>
      <w:r w:rsidRPr="00A7140D">
        <w:rPr>
          <w:rFonts w:ascii="Times New Roman" w:eastAsia="宋体" w:hAnsi="Times New Roman" w:hint="eastAsia"/>
        </w:rPr>
        <w:t>Wi-Fi</w:t>
      </w:r>
      <w:r w:rsidRPr="00A7140D">
        <w:rPr>
          <w:rFonts w:ascii="Times New Roman" w:eastAsia="宋体" w:hAnsi="Times New Roman" w:hint="eastAsia"/>
        </w:rPr>
        <w:t>是其中发展最好的一种产品实现。</w:t>
      </w:r>
    </w:p>
    <w:p w14:paraId="140662C6" w14:textId="60286B45" w:rsidR="00BE7B5F" w:rsidRPr="00A7140D" w:rsidRDefault="00BE7B5F" w:rsidP="00BE7B5F">
      <w:pPr>
        <w:rPr>
          <w:rFonts w:ascii="Times New Roman" w:eastAsia="宋体" w:hAnsi="Times New Roman"/>
        </w:rPr>
      </w:pPr>
      <w:r w:rsidRPr="00A7140D">
        <w:rPr>
          <w:rFonts w:ascii="Times New Roman" w:eastAsia="宋体" w:hAnsi="Times New Roman" w:hint="eastAsia"/>
        </w:rPr>
        <w:t>而</w:t>
      </w:r>
      <w:hyperlink r:id="rId7" w:tooltip="WLAN" w:history="1">
        <w:r w:rsidRPr="00E75104">
          <w:rPr>
            <w:rFonts w:ascii="Times New Roman" w:eastAsia="宋体" w:hAnsi="Times New Roman" w:hint="eastAsia"/>
          </w:rPr>
          <w:t>WLAN</w:t>
        </w:r>
      </w:hyperlink>
      <w:r w:rsidRPr="00A7140D">
        <w:rPr>
          <w:rFonts w:ascii="Times New Roman" w:eastAsia="宋体" w:hAnsi="Times New Roman" w:hint="eastAsia"/>
        </w:rPr>
        <w:t>的全称是</w:t>
      </w:r>
      <w:hyperlink r:id="rId8" w:tooltip="WLAN" w:history="1">
        <w:r w:rsidRPr="00E75104">
          <w:rPr>
            <w:rFonts w:ascii="Times New Roman" w:eastAsia="宋体" w:hAnsi="Times New Roman" w:hint="eastAsia"/>
          </w:rPr>
          <w:t>Wireless Local Area Network</w:t>
        </w:r>
      </w:hyperlink>
      <w:r w:rsidRPr="00A7140D">
        <w:rPr>
          <w:rFonts w:ascii="Times New Roman" w:eastAsia="宋体" w:hAnsi="Times New Roman" w:hint="eastAsia"/>
        </w:rPr>
        <w:t>，中文含义是</w:t>
      </w:r>
      <w:hyperlink r:id="rId9" w:tooltip="WLAN" w:history="1">
        <w:r w:rsidRPr="00E75104">
          <w:rPr>
            <w:rFonts w:ascii="Times New Roman" w:eastAsia="宋体" w:hAnsi="Times New Roman" w:hint="eastAsia"/>
          </w:rPr>
          <w:t>无线局域网</w:t>
        </w:r>
      </w:hyperlink>
      <w:r w:rsidRPr="00A7140D">
        <w:rPr>
          <w:rFonts w:ascii="Times New Roman" w:eastAsia="宋体" w:hAnsi="Times New Roman" w:hint="eastAsia"/>
        </w:rPr>
        <w:t>，</w:t>
      </w:r>
      <w:r w:rsidRPr="00A7140D">
        <w:rPr>
          <w:rFonts w:ascii="Times New Roman" w:eastAsia="宋体" w:hAnsi="Times New Roman" w:hint="eastAsia"/>
        </w:rPr>
        <w:t>WLAN</w:t>
      </w:r>
      <w:r w:rsidRPr="00A7140D">
        <w:rPr>
          <w:rFonts w:ascii="Times New Roman" w:eastAsia="宋体" w:hAnsi="Times New Roman" w:hint="eastAsia"/>
        </w:rPr>
        <w:t>的定义有广义和狭义两种：广义上讲</w:t>
      </w:r>
      <w:r w:rsidRPr="00A7140D">
        <w:rPr>
          <w:rFonts w:ascii="Times New Roman" w:eastAsia="宋体" w:hAnsi="Times New Roman" w:hint="eastAsia"/>
        </w:rPr>
        <w:t>WLAN</w:t>
      </w:r>
      <w:r w:rsidRPr="00A7140D">
        <w:rPr>
          <w:rFonts w:ascii="Times New Roman" w:eastAsia="宋体" w:hAnsi="Times New Roman" w:hint="eastAsia"/>
        </w:rPr>
        <w:t>是以各种无线电波</w:t>
      </w:r>
      <w:r w:rsidR="00A7140D">
        <w:rPr>
          <w:rFonts w:ascii="Times New Roman" w:eastAsia="宋体" w:hAnsi="Times New Roman" w:hint="eastAsia"/>
        </w:rPr>
        <w:t>(</w:t>
      </w:r>
      <w:r w:rsidRPr="00A7140D">
        <w:rPr>
          <w:rFonts w:ascii="Times New Roman" w:eastAsia="宋体" w:hAnsi="Times New Roman" w:hint="eastAsia"/>
        </w:rPr>
        <w:t>如激光、红外线等</w:t>
      </w:r>
      <w:r w:rsidR="00A7140D">
        <w:rPr>
          <w:rFonts w:ascii="Times New Roman" w:eastAsia="宋体" w:hAnsi="Times New Roman" w:hint="eastAsia"/>
        </w:rPr>
        <w:t>)</w:t>
      </w:r>
      <w:r w:rsidRPr="00A7140D">
        <w:rPr>
          <w:rFonts w:ascii="Times New Roman" w:eastAsia="宋体" w:hAnsi="Times New Roman" w:hint="eastAsia"/>
        </w:rPr>
        <w:t>的无线信道来代替有线局域网中的部分或全部传输介质所构成的网络；</w:t>
      </w:r>
      <w:r w:rsidRPr="00A7140D">
        <w:rPr>
          <w:rFonts w:ascii="Times New Roman" w:eastAsia="宋体" w:hAnsi="Times New Roman" w:hint="eastAsia"/>
        </w:rPr>
        <w:t>WLAN</w:t>
      </w:r>
      <w:r w:rsidRPr="00A7140D">
        <w:rPr>
          <w:rFonts w:ascii="Times New Roman" w:eastAsia="宋体" w:hAnsi="Times New Roman" w:hint="eastAsia"/>
        </w:rPr>
        <w:t>的狭义定义是基于</w:t>
      </w:r>
      <w:r w:rsidRPr="00A7140D">
        <w:rPr>
          <w:rFonts w:ascii="Times New Roman" w:eastAsia="宋体" w:hAnsi="Times New Roman" w:hint="eastAsia"/>
        </w:rPr>
        <w:t>IEEE 802.11</w:t>
      </w:r>
      <w:r w:rsidRPr="00A7140D">
        <w:rPr>
          <w:rFonts w:ascii="Times New Roman" w:eastAsia="宋体" w:hAnsi="Times New Roman" w:hint="eastAsia"/>
        </w:rPr>
        <w:t>系列标准，利用高频无线射频</w:t>
      </w:r>
      <w:r w:rsidR="00A7140D">
        <w:rPr>
          <w:rFonts w:ascii="Times New Roman" w:eastAsia="宋体" w:hAnsi="Times New Roman" w:hint="eastAsia"/>
        </w:rPr>
        <w:t>(</w:t>
      </w:r>
      <w:r w:rsidRPr="00A7140D">
        <w:rPr>
          <w:rFonts w:ascii="Times New Roman" w:eastAsia="宋体" w:hAnsi="Times New Roman" w:hint="eastAsia"/>
        </w:rPr>
        <w:t>如</w:t>
      </w:r>
      <w:r w:rsidRPr="00A7140D">
        <w:rPr>
          <w:rFonts w:ascii="Times New Roman" w:eastAsia="宋体" w:hAnsi="Times New Roman" w:hint="eastAsia"/>
        </w:rPr>
        <w:t>2.4GHz</w:t>
      </w:r>
      <w:r w:rsidRPr="00A7140D">
        <w:rPr>
          <w:rFonts w:ascii="Times New Roman" w:eastAsia="宋体" w:hAnsi="Times New Roman" w:hint="eastAsia"/>
        </w:rPr>
        <w:t>、</w:t>
      </w:r>
      <w:r w:rsidRPr="00A7140D">
        <w:rPr>
          <w:rFonts w:ascii="Times New Roman" w:eastAsia="宋体" w:hAnsi="Times New Roman" w:hint="eastAsia"/>
        </w:rPr>
        <w:t>5GHz</w:t>
      </w:r>
      <w:r w:rsidRPr="00A7140D">
        <w:rPr>
          <w:rFonts w:ascii="Times New Roman" w:eastAsia="宋体" w:hAnsi="Times New Roman" w:hint="eastAsia"/>
        </w:rPr>
        <w:t>或</w:t>
      </w:r>
      <w:r w:rsidRPr="00A7140D">
        <w:rPr>
          <w:rFonts w:ascii="Times New Roman" w:eastAsia="宋体" w:hAnsi="Times New Roman" w:hint="eastAsia"/>
        </w:rPr>
        <w:t>6GHz</w:t>
      </w:r>
      <w:r w:rsidRPr="00A7140D">
        <w:rPr>
          <w:rFonts w:ascii="Times New Roman" w:eastAsia="宋体" w:hAnsi="Times New Roman" w:hint="eastAsia"/>
        </w:rPr>
        <w:t>频段的无线电磁波</w:t>
      </w:r>
      <w:r w:rsidR="00A7140D">
        <w:rPr>
          <w:rFonts w:ascii="Times New Roman" w:eastAsia="宋体" w:hAnsi="Times New Roman" w:hint="eastAsia"/>
        </w:rPr>
        <w:t>)</w:t>
      </w:r>
      <w:r w:rsidRPr="00A7140D">
        <w:rPr>
          <w:rFonts w:ascii="Times New Roman" w:eastAsia="宋体" w:hAnsi="Times New Roman" w:hint="eastAsia"/>
        </w:rPr>
        <w:t>作为传输介质的无线局域网。简单来说就是，</w:t>
      </w:r>
      <w:r w:rsidRPr="00A7140D">
        <w:rPr>
          <w:rFonts w:ascii="Times New Roman" w:eastAsia="宋体" w:hAnsi="Times New Roman" w:hint="eastAsia"/>
        </w:rPr>
        <w:t>WLAN</w:t>
      </w:r>
      <w:r w:rsidRPr="00A7140D">
        <w:rPr>
          <w:rFonts w:ascii="Times New Roman" w:eastAsia="宋体" w:hAnsi="Times New Roman" w:hint="eastAsia"/>
        </w:rPr>
        <w:t>是一个网络系统，而</w:t>
      </w:r>
      <w:r w:rsidRPr="00A7140D">
        <w:rPr>
          <w:rFonts w:ascii="Times New Roman" w:eastAsia="宋体" w:hAnsi="Times New Roman" w:hint="eastAsia"/>
        </w:rPr>
        <w:t>Wi-Fi</w:t>
      </w:r>
      <w:r w:rsidRPr="00A7140D">
        <w:rPr>
          <w:rFonts w:ascii="Times New Roman" w:eastAsia="宋体" w:hAnsi="Times New Roman" w:hint="eastAsia"/>
        </w:rPr>
        <w:t>是这个网络系统中的一种技术。所以，</w:t>
      </w:r>
      <w:r w:rsidRPr="00A7140D">
        <w:rPr>
          <w:rFonts w:ascii="Times New Roman" w:eastAsia="宋体" w:hAnsi="Times New Roman" w:hint="eastAsia"/>
        </w:rPr>
        <w:t>WLAN</w:t>
      </w:r>
      <w:r w:rsidRPr="00A7140D">
        <w:rPr>
          <w:rFonts w:ascii="Times New Roman" w:eastAsia="宋体" w:hAnsi="Times New Roman" w:hint="eastAsia"/>
        </w:rPr>
        <w:t>和</w:t>
      </w:r>
      <w:r w:rsidRPr="00A7140D">
        <w:rPr>
          <w:rFonts w:ascii="Times New Roman" w:eastAsia="宋体" w:hAnsi="Times New Roman" w:hint="eastAsia"/>
        </w:rPr>
        <w:t>Wi-Fi</w:t>
      </w:r>
      <w:r w:rsidRPr="00A7140D">
        <w:rPr>
          <w:rFonts w:ascii="Times New Roman" w:eastAsia="宋体" w:hAnsi="Times New Roman" w:hint="eastAsia"/>
        </w:rPr>
        <w:t>之间是包含关系，</w:t>
      </w:r>
      <w:r w:rsidRPr="00A7140D">
        <w:rPr>
          <w:rFonts w:ascii="Times New Roman" w:eastAsia="宋体" w:hAnsi="Times New Roman" w:hint="eastAsia"/>
        </w:rPr>
        <w:t>WLAN</w:t>
      </w:r>
      <w:r w:rsidRPr="00A7140D">
        <w:rPr>
          <w:rFonts w:ascii="Times New Roman" w:eastAsia="宋体" w:hAnsi="Times New Roman" w:hint="eastAsia"/>
        </w:rPr>
        <w:t>包含了</w:t>
      </w:r>
      <w:r w:rsidRPr="00A7140D">
        <w:rPr>
          <w:rFonts w:ascii="Times New Roman" w:eastAsia="宋体" w:hAnsi="Times New Roman" w:hint="eastAsia"/>
        </w:rPr>
        <w:t>Wi-Fi</w:t>
      </w:r>
      <w:r w:rsidRPr="00A7140D">
        <w:rPr>
          <w:rFonts w:ascii="Times New Roman" w:eastAsia="宋体" w:hAnsi="Times New Roman" w:hint="eastAsia"/>
        </w:rPr>
        <w:t>。</w:t>
      </w:r>
    </w:p>
    <w:p w14:paraId="68DA920A" w14:textId="78942550" w:rsidR="00BE7B5F" w:rsidRPr="00E75104" w:rsidRDefault="00E75104">
      <w:pPr>
        <w:rPr>
          <w:rFonts w:ascii="Times New Roman" w:eastAsia="宋体" w:hAnsi="Times New Roman"/>
          <w:b/>
          <w:bCs/>
        </w:rPr>
      </w:pPr>
      <w:r w:rsidRPr="00E75104">
        <w:rPr>
          <w:rFonts w:ascii="微软雅黑" w:eastAsia="微软雅黑" w:hAnsi="微软雅黑" w:hint="eastAsia"/>
          <w:b/>
          <w:bCs/>
          <w:sz w:val="24"/>
          <w:szCs w:val="28"/>
        </w:rPr>
        <w:t>Wi-Fi的历史</w:t>
      </w:r>
    </w:p>
    <w:p w14:paraId="71C3E481" w14:textId="6F49C9F7" w:rsidR="00DF77FE" w:rsidRPr="00956933" w:rsidRDefault="00DF77FE" w:rsidP="00956933">
      <w:pPr>
        <w:pStyle w:val="a9"/>
        <w:numPr>
          <w:ilvl w:val="0"/>
          <w:numId w:val="1"/>
        </w:numPr>
        <w:rPr>
          <w:rFonts w:ascii="Times New Roman" w:eastAsia="宋体" w:hAnsi="Times New Roman"/>
        </w:rPr>
      </w:pPr>
      <w:r w:rsidRPr="00956933">
        <w:rPr>
          <w:rFonts w:ascii="Times New Roman" w:eastAsia="宋体" w:hAnsi="Times New Roman" w:hint="eastAsia"/>
        </w:rPr>
        <w:t>标准的起源</w:t>
      </w:r>
      <w:r w:rsidR="00A7140D" w:rsidRPr="00956933">
        <w:rPr>
          <w:rFonts w:ascii="Times New Roman" w:eastAsia="宋体" w:hAnsi="Times New Roman" w:hint="eastAsia"/>
        </w:rPr>
        <w:t>(</w:t>
      </w:r>
      <w:r w:rsidRPr="00956933">
        <w:rPr>
          <w:rFonts w:ascii="Times New Roman" w:eastAsia="宋体" w:hAnsi="Times New Roman" w:hint="eastAsia"/>
        </w:rPr>
        <w:t>802.11-1997</w:t>
      </w:r>
      <w:r w:rsidR="00A7140D" w:rsidRPr="00956933">
        <w:rPr>
          <w:rFonts w:ascii="Times New Roman" w:eastAsia="宋体" w:hAnsi="Times New Roman" w:hint="eastAsia"/>
        </w:rPr>
        <w:t>)</w:t>
      </w:r>
      <w:r w:rsidRPr="00956933">
        <w:rPr>
          <w:rFonts w:ascii="Times New Roman" w:eastAsia="宋体" w:hAnsi="Times New Roman" w:hint="eastAsia"/>
        </w:rPr>
        <w:t>：击败其他标准，成为业界</w:t>
      </w:r>
      <w:r w:rsidRPr="00956933">
        <w:rPr>
          <w:rFonts w:ascii="Times New Roman" w:eastAsia="宋体" w:hAnsi="Times New Roman" w:hint="eastAsia"/>
        </w:rPr>
        <w:t>WLAN</w:t>
      </w:r>
      <w:r w:rsidRPr="00956933">
        <w:rPr>
          <w:rFonts w:ascii="Times New Roman" w:eastAsia="宋体" w:hAnsi="Times New Roman" w:hint="eastAsia"/>
        </w:rPr>
        <w:t>标准。</w:t>
      </w:r>
    </w:p>
    <w:p w14:paraId="2015B6C4" w14:textId="4BEF278F" w:rsidR="00DF77FE" w:rsidRPr="00956933" w:rsidRDefault="00DF77FE" w:rsidP="00956933">
      <w:pPr>
        <w:pStyle w:val="a9"/>
        <w:numPr>
          <w:ilvl w:val="0"/>
          <w:numId w:val="1"/>
        </w:numPr>
        <w:rPr>
          <w:rFonts w:ascii="Times New Roman" w:eastAsia="宋体" w:hAnsi="Times New Roman"/>
        </w:rPr>
      </w:pPr>
      <w:r w:rsidRPr="00956933">
        <w:rPr>
          <w:rFonts w:ascii="Times New Roman" w:eastAsia="宋体" w:hAnsi="Times New Roman" w:hint="eastAsia"/>
        </w:rPr>
        <w:t>标准增强</w:t>
      </w:r>
      <w:r w:rsidR="00A7140D" w:rsidRPr="00956933">
        <w:rPr>
          <w:rFonts w:ascii="Times New Roman" w:eastAsia="宋体" w:hAnsi="Times New Roman" w:hint="eastAsia"/>
        </w:rPr>
        <w:t>(</w:t>
      </w:r>
      <w:r w:rsidRPr="00956933">
        <w:rPr>
          <w:rFonts w:ascii="Times New Roman" w:eastAsia="宋体" w:hAnsi="Times New Roman" w:hint="eastAsia"/>
        </w:rPr>
        <w:t>802.11b</w:t>
      </w:r>
      <w:r w:rsidRPr="00956933">
        <w:rPr>
          <w:rFonts w:ascii="Times New Roman" w:eastAsia="宋体" w:hAnsi="Times New Roman" w:hint="eastAsia"/>
        </w:rPr>
        <w:t>和</w:t>
      </w:r>
      <w:r w:rsidRPr="00956933">
        <w:rPr>
          <w:rFonts w:ascii="Times New Roman" w:eastAsia="宋体" w:hAnsi="Times New Roman" w:hint="eastAsia"/>
        </w:rPr>
        <w:t>802.11a</w:t>
      </w:r>
      <w:r w:rsidR="00A7140D" w:rsidRPr="00956933">
        <w:rPr>
          <w:rFonts w:ascii="Times New Roman" w:eastAsia="宋体" w:hAnsi="Times New Roman" w:hint="eastAsia"/>
        </w:rPr>
        <w:t>)</w:t>
      </w:r>
      <w:r w:rsidRPr="00956933">
        <w:rPr>
          <w:rFonts w:ascii="Times New Roman" w:eastAsia="宋体" w:hAnsi="Times New Roman" w:hint="eastAsia"/>
        </w:rPr>
        <w:t>：</w:t>
      </w:r>
      <w:r w:rsidRPr="00956933">
        <w:rPr>
          <w:rFonts w:ascii="Times New Roman" w:eastAsia="宋体" w:hAnsi="Times New Roman" w:hint="eastAsia"/>
        </w:rPr>
        <w:t>802.11b</w:t>
      </w:r>
      <w:r w:rsidRPr="00956933">
        <w:rPr>
          <w:rFonts w:ascii="Times New Roman" w:eastAsia="宋体" w:hAnsi="Times New Roman" w:hint="eastAsia"/>
        </w:rPr>
        <w:t>速率达到</w:t>
      </w:r>
      <w:r w:rsidRPr="00956933">
        <w:rPr>
          <w:rFonts w:ascii="Times New Roman" w:eastAsia="宋体" w:hAnsi="Times New Roman" w:hint="eastAsia"/>
        </w:rPr>
        <w:t>11Mbit/s</w:t>
      </w:r>
      <w:r w:rsidRPr="00956933">
        <w:rPr>
          <w:rFonts w:ascii="Times New Roman" w:eastAsia="宋体" w:hAnsi="Times New Roman" w:hint="eastAsia"/>
        </w:rPr>
        <w:t>，实现规模商用。</w:t>
      </w:r>
      <w:r w:rsidRPr="00956933">
        <w:rPr>
          <w:rFonts w:ascii="Times New Roman" w:eastAsia="宋体" w:hAnsi="Times New Roman" w:hint="eastAsia"/>
        </w:rPr>
        <w:t>802.11a</w:t>
      </w:r>
      <w:r w:rsidRPr="00956933">
        <w:rPr>
          <w:rFonts w:ascii="Times New Roman" w:eastAsia="宋体" w:hAnsi="Times New Roman" w:hint="eastAsia"/>
        </w:rPr>
        <w:t>首次在</w:t>
      </w:r>
      <w:r w:rsidRPr="00956933">
        <w:rPr>
          <w:rFonts w:ascii="Times New Roman" w:eastAsia="宋体" w:hAnsi="Times New Roman" w:hint="eastAsia"/>
        </w:rPr>
        <w:t>5GHz</w:t>
      </w:r>
      <w:r w:rsidRPr="00956933">
        <w:rPr>
          <w:rFonts w:ascii="Times New Roman" w:eastAsia="宋体" w:hAnsi="Times New Roman" w:hint="eastAsia"/>
        </w:rPr>
        <w:t>频段将正交频分复用</w:t>
      </w:r>
      <w:r w:rsidRPr="00956933">
        <w:rPr>
          <w:rFonts w:ascii="Times New Roman" w:eastAsia="宋体" w:hAnsi="Times New Roman" w:hint="eastAsia"/>
        </w:rPr>
        <w:t>OFDM</w:t>
      </w:r>
      <w:r w:rsidR="00A7140D" w:rsidRPr="00956933">
        <w:rPr>
          <w:rFonts w:ascii="Times New Roman" w:eastAsia="宋体" w:hAnsi="Times New Roman" w:hint="eastAsia"/>
        </w:rPr>
        <w:t>(</w:t>
      </w:r>
      <w:r w:rsidRPr="00956933">
        <w:rPr>
          <w:rFonts w:ascii="Times New Roman" w:eastAsia="宋体" w:hAnsi="Times New Roman" w:hint="eastAsia"/>
        </w:rPr>
        <w:t>Orthogonal Frequency Division Multiplexing</w:t>
      </w:r>
      <w:r w:rsidR="00A7140D" w:rsidRPr="00956933">
        <w:rPr>
          <w:rFonts w:ascii="Times New Roman" w:eastAsia="宋体" w:hAnsi="Times New Roman" w:hint="eastAsia"/>
        </w:rPr>
        <w:t>)</w:t>
      </w:r>
      <w:r w:rsidRPr="00956933">
        <w:rPr>
          <w:rFonts w:ascii="Times New Roman" w:eastAsia="宋体" w:hAnsi="Times New Roman" w:hint="eastAsia"/>
        </w:rPr>
        <w:t>技术引入</w:t>
      </w:r>
      <w:r w:rsidRPr="00956933">
        <w:rPr>
          <w:rFonts w:ascii="Times New Roman" w:eastAsia="宋体" w:hAnsi="Times New Roman" w:hint="eastAsia"/>
        </w:rPr>
        <w:t>802.11</w:t>
      </w:r>
      <w:r w:rsidRPr="00956933">
        <w:rPr>
          <w:rFonts w:ascii="Times New Roman" w:eastAsia="宋体" w:hAnsi="Times New Roman" w:hint="eastAsia"/>
        </w:rPr>
        <w:t>标准，速率提升至</w:t>
      </w:r>
      <w:r w:rsidRPr="00956933">
        <w:rPr>
          <w:rFonts w:ascii="Times New Roman" w:eastAsia="宋体" w:hAnsi="Times New Roman" w:hint="eastAsia"/>
        </w:rPr>
        <w:t>54Mbit/s</w:t>
      </w:r>
      <w:r w:rsidRPr="00956933">
        <w:rPr>
          <w:rFonts w:ascii="Times New Roman" w:eastAsia="宋体" w:hAnsi="Times New Roman" w:hint="eastAsia"/>
        </w:rPr>
        <w:t>。</w:t>
      </w:r>
    </w:p>
    <w:p w14:paraId="4C3499FB" w14:textId="490559CF" w:rsidR="00DF77FE" w:rsidRPr="00956933" w:rsidRDefault="00AC3E46" w:rsidP="00956933">
      <w:pPr>
        <w:pStyle w:val="a9"/>
        <w:numPr>
          <w:ilvl w:val="0"/>
          <w:numId w:val="1"/>
        </w:numPr>
        <w:rPr>
          <w:rFonts w:ascii="Times New Roman" w:eastAsia="宋体" w:hAnsi="Times New Roman"/>
        </w:rPr>
      </w:pPr>
      <w:r w:rsidRPr="00956933">
        <w:rPr>
          <w:rFonts w:ascii="Times New Roman" w:eastAsia="宋体" w:hAnsi="Times New Roman" w:hint="eastAsia"/>
        </w:rPr>
        <w:t>标准的扩展与兼容</w:t>
      </w:r>
      <w:r w:rsidRPr="00956933">
        <w:rPr>
          <w:rFonts w:ascii="Times New Roman" w:eastAsia="宋体" w:hAnsi="Times New Roman" w:hint="eastAsia"/>
        </w:rPr>
        <w:t>(802.11g)</w:t>
      </w:r>
      <w:r w:rsidRPr="00956933">
        <w:rPr>
          <w:rFonts w:ascii="Times New Roman" w:eastAsia="宋体" w:hAnsi="Times New Roman" w:hint="eastAsia"/>
        </w:rPr>
        <w:t>：将</w:t>
      </w:r>
      <w:r w:rsidRPr="00956933">
        <w:rPr>
          <w:rFonts w:ascii="Times New Roman" w:eastAsia="宋体" w:hAnsi="Times New Roman" w:hint="eastAsia"/>
        </w:rPr>
        <w:t>OFDM</w:t>
      </w:r>
      <w:r w:rsidRPr="00956933">
        <w:rPr>
          <w:rFonts w:ascii="Times New Roman" w:eastAsia="宋体" w:hAnsi="Times New Roman" w:hint="eastAsia"/>
        </w:rPr>
        <w:t>技术扩展至</w:t>
      </w:r>
      <w:r w:rsidRPr="00956933">
        <w:rPr>
          <w:rFonts w:ascii="Times New Roman" w:eastAsia="宋体" w:hAnsi="Times New Roman" w:hint="eastAsia"/>
        </w:rPr>
        <w:t>2.4GHz</w:t>
      </w:r>
      <w:r w:rsidRPr="00956933">
        <w:rPr>
          <w:rFonts w:ascii="Times New Roman" w:eastAsia="宋体" w:hAnsi="Times New Roman" w:hint="eastAsia"/>
        </w:rPr>
        <w:t>频段，同时向前兼容了</w:t>
      </w:r>
      <w:r w:rsidRPr="00956933">
        <w:rPr>
          <w:rFonts w:ascii="Times New Roman" w:eastAsia="宋体" w:hAnsi="Times New Roman" w:hint="eastAsia"/>
        </w:rPr>
        <w:t>802.11b</w:t>
      </w:r>
      <w:r w:rsidRPr="00956933">
        <w:rPr>
          <w:rFonts w:ascii="Times New Roman" w:eastAsia="宋体" w:hAnsi="Times New Roman" w:hint="eastAsia"/>
        </w:rPr>
        <w:t>设备。</w:t>
      </w:r>
    </w:p>
    <w:p w14:paraId="2B621C6B" w14:textId="558877BE" w:rsidR="00AC3E46" w:rsidRPr="00956933" w:rsidRDefault="00AC3E46" w:rsidP="00956933">
      <w:pPr>
        <w:pStyle w:val="a9"/>
        <w:numPr>
          <w:ilvl w:val="0"/>
          <w:numId w:val="1"/>
        </w:numPr>
        <w:rPr>
          <w:rFonts w:ascii="Times New Roman" w:eastAsia="宋体" w:hAnsi="Times New Roman"/>
        </w:rPr>
      </w:pPr>
      <w:r w:rsidRPr="00956933">
        <w:rPr>
          <w:rFonts w:ascii="Times New Roman" w:eastAsia="宋体" w:hAnsi="Times New Roman" w:hint="eastAsia"/>
        </w:rPr>
        <w:t>基于</w:t>
      </w:r>
      <w:r w:rsidRPr="00956933">
        <w:rPr>
          <w:rFonts w:ascii="Times New Roman" w:eastAsia="宋体" w:hAnsi="Times New Roman" w:hint="eastAsia"/>
        </w:rPr>
        <w:t>MIMO-OFDM</w:t>
      </w:r>
      <w:r w:rsidRPr="00956933">
        <w:rPr>
          <w:rFonts w:ascii="Times New Roman" w:eastAsia="宋体" w:hAnsi="Times New Roman" w:hint="eastAsia"/>
        </w:rPr>
        <w:t>的</w:t>
      </w:r>
      <w:r w:rsidRPr="00956933">
        <w:rPr>
          <w:rFonts w:ascii="Times New Roman" w:eastAsia="宋体" w:hAnsi="Times New Roman" w:hint="eastAsia"/>
        </w:rPr>
        <w:t>HT</w:t>
      </w:r>
      <w:r w:rsidRPr="00956933">
        <w:rPr>
          <w:rFonts w:ascii="Times New Roman" w:eastAsia="宋体" w:hAnsi="Times New Roman" w:hint="eastAsia"/>
        </w:rPr>
        <w:t>标准</w:t>
      </w:r>
      <w:r w:rsidR="00A7140D" w:rsidRPr="00956933">
        <w:rPr>
          <w:rFonts w:ascii="Times New Roman" w:eastAsia="宋体" w:hAnsi="Times New Roman" w:hint="eastAsia"/>
        </w:rPr>
        <w:t>(</w:t>
      </w:r>
      <w:r w:rsidRPr="00956933">
        <w:rPr>
          <w:rFonts w:ascii="Times New Roman" w:eastAsia="宋体" w:hAnsi="Times New Roman" w:hint="eastAsia"/>
        </w:rPr>
        <w:t>802.11n</w:t>
      </w:r>
      <w:r w:rsidR="00A7140D" w:rsidRPr="00956933">
        <w:rPr>
          <w:rFonts w:ascii="Times New Roman" w:eastAsia="宋体" w:hAnsi="Times New Roman" w:hint="eastAsia"/>
        </w:rPr>
        <w:t>)</w:t>
      </w:r>
      <w:r w:rsidRPr="00956933">
        <w:rPr>
          <w:rFonts w:ascii="Times New Roman" w:eastAsia="宋体" w:hAnsi="Times New Roman" w:hint="eastAsia"/>
        </w:rPr>
        <w:t>：新增支持</w:t>
      </w:r>
      <w:r w:rsidRPr="00956933">
        <w:rPr>
          <w:rFonts w:ascii="Times New Roman" w:eastAsia="宋体" w:hAnsi="Times New Roman" w:hint="eastAsia"/>
        </w:rPr>
        <w:t>SU-MIMO</w:t>
      </w:r>
      <w:r w:rsidRPr="00956933">
        <w:rPr>
          <w:rFonts w:ascii="Times New Roman" w:eastAsia="宋体" w:hAnsi="Times New Roman" w:hint="eastAsia"/>
        </w:rPr>
        <w:t>和</w:t>
      </w:r>
      <w:r w:rsidRPr="00956933">
        <w:rPr>
          <w:rFonts w:ascii="Times New Roman" w:eastAsia="宋体" w:hAnsi="Times New Roman" w:hint="eastAsia"/>
        </w:rPr>
        <w:t>OFDM</w:t>
      </w:r>
      <w:r w:rsidRPr="00956933">
        <w:rPr>
          <w:rFonts w:ascii="Times New Roman" w:eastAsia="宋体" w:hAnsi="Times New Roman" w:hint="eastAsia"/>
        </w:rPr>
        <w:t>技术，速率达到</w:t>
      </w:r>
      <w:r w:rsidRPr="00956933">
        <w:rPr>
          <w:rFonts w:ascii="Times New Roman" w:eastAsia="宋体" w:hAnsi="Times New Roman" w:hint="eastAsia"/>
        </w:rPr>
        <w:t>600Mbit/s</w:t>
      </w:r>
      <w:r w:rsidRPr="00956933">
        <w:rPr>
          <w:rFonts w:ascii="Times New Roman" w:eastAsia="宋体" w:hAnsi="Times New Roman" w:hint="eastAsia"/>
        </w:rPr>
        <w:t>。</w:t>
      </w:r>
    </w:p>
    <w:p w14:paraId="5AD75574" w14:textId="4DD2D825" w:rsidR="00AC3E46" w:rsidRPr="00956933" w:rsidRDefault="00AC3E46" w:rsidP="00956933">
      <w:pPr>
        <w:pStyle w:val="a9"/>
        <w:numPr>
          <w:ilvl w:val="0"/>
          <w:numId w:val="1"/>
        </w:numPr>
        <w:rPr>
          <w:rFonts w:ascii="Times New Roman" w:eastAsia="宋体" w:hAnsi="Times New Roman"/>
        </w:rPr>
      </w:pPr>
      <w:r w:rsidRPr="00956933">
        <w:rPr>
          <w:rFonts w:ascii="Times New Roman" w:eastAsia="宋体" w:hAnsi="Times New Roman" w:hint="eastAsia"/>
        </w:rPr>
        <w:t>VHT</w:t>
      </w:r>
      <w:r w:rsidRPr="00956933">
        <w:rPr>
          <w:rFonts w:ascii="Times New Roman" w:eastAsia="宋体" w:hAnsi="Times New Roman" w:hint="eastAsia"/>
        </w:rPr>
        <w:t>标准</w:t>
      </w:r>
      <w:r w:rsidR="00A7140D" w:rsidRPr="00956933">
        <w:rPr>
          <w:rFonts w:ascii="Times New Roman" w:eastAsia="宋体" w:hAnsi="Times New Roman" w:hint="eastAsia"/>
        </w:rPr>
        <w:t>(</w:t>
      </w:r>
      <w:r w:rsidRPr="00956933">
        <w:rPr>
          <w:rFonts w:ascii="Times New Roman" w:eastAsia="宋体" w:hAnsi="Times New Roman" w:hint="eastAsia"/>
        </w:rPr>
        <w:t>802.11ac</w:t>
      </w:r>
      <w:r w:rsidR="00A7140D" w:rsidRPr="00956933">
        <w:rPr>
          <w:rFonts w:ascii="Times New Roman" w:eastAsia="宋体" w:hAnsi="Times New Roman" w:hint="eastAsia"/>
        </w:rPr>
        <w:t>)</w:t>
      </w:r>
      <w:r w:rsidRPr="00956933">
        <w:rPr>
          <w:rFonts w:ascii="Times New Roman" w:eastAsia="宋体" w:hAnsi="Times New Roman" w:hint="eastAsia"/>
        </w:rPr>
        <w:t>：新增支持下行</w:t>
      </w:r>
      <w:r w:rsidRPr="00956933">
        <w:rPr>
          <w:rFonts w:ascii="Times New Roman" w:eastAsia="宋体" w:hAnsi="Times New Roman" w:hint="eastAsia"/>
        </w:rPr>
        <w:t>MU-MIMO</w:t>
      </w:r>
      <w:r w:rsidRPr="00956933">
        <w:rPr>
          <w:rFonts w:ascii="Times New Roman" w:eastAsia="宋体" w:hAnsi="Times New Roman" w:hint="eastAsia"/>
        </w:rPr>
        <w:t>，信道带宽最大支持</w:t>
      </w:r>
      <w:r w:rsidRPr="00956933">
        <w:rPr>
          <w:rFonts w:ascii="Times New Roman" w:eastAsia="宋体" w:hAnsi="Times New Roman" w:hint="eastAsia"/>
        </w:rPr>
        <w:t>160MHz</w:t>
      </w:r>
      <w:r w:rsidRPr="00956933">
        <w:rPr>
          <w:rFonts w:ascii="Times New Roman" w:eastAsia="宋体" w:hAnsi="Times New Roman" w:hint="eastAsia"/>
        </w:rPr>
        <w:t>，速率更是达到了</w:t>
      </w:r>
      <w:r w:rsidRPr="00956933">
        <w:rPr>
          <w:rFonts w:ascii="Times New Roman" w:eastAsia="宋体" w:hAnsi="Times New Roman" w:hint="eastAsia"/>
        </w:rPr>
        <w:t>6933.33Mbit/s</w:t>
      </w:r>
      <w:r w:rsidRPr="00956933">
        <w:rPr>
          <w:rFonts w:ascii="Times New Roman" w:eastAsia="宋体" w:hAnsi="Times New Roman" w:hint="eastAsia"/>
        </w:rPr>
        <w:t>。</w:t>
      </w:r>
    </w:p>
    <w:p w14:paraId="04F65106" w14:textId="1496D38B" w:rsidR="00AC3E46" w:rsidRPr="00956933" w:rsidRDefault="00AC3E46" w:rsidP="00956933">
      <w:pPr>
        <w:pStyle w:val="a9"/>
        <w:numPr>
          <w:ilvl w:val="0"/>
          <w:numId w:val="1"/>
        </w:numPr>
        <w:rPr>
          <w:rFonts w:ascii="Times New Roman" w:eastAsia="宋体" w:hAnsi="Times New Roman"/>
        </w:rPr>
      </w:pPr>
      <w:r w:rsidRPr="00956933">
        <w:rPr>
          <w:rFonts w:ascii="Times New Roman" w:eastAsia="宋体" w:hAnsi="Times New Roman" w:hint="eastAsia"/>
        </w:rPr>
        <w:t>HE</w:t>
      </w:r>
      <w:r w:rsidRPr="00956933">
        <w:rPr>
          <w:rFonts w:ascii="Times New Roman" w:eastAsia="宋体" w:hAnsi="Times New Roman" w:hint="eastAsia"/>
        </w:rPr>
        <w:t>标准</w:t>
      </w:r>
      <w:r w:rsidR="00A7140D" w:rsidRPr="00956933">
        <w:rPr>
          <w:rFonts w:ascii="Times New Roman" w:eastAsia="宋体" w:hAnsi="Times New Roman" w:hint="eastAsia"/>
        </w:rPr>
        <w:t>(</w:t>
      </w:r>
      <w:r w:rsidRPr="00956933">
        <w:rPr>
          <w:rFonts w:ascii="Times New Roman" w:eastAsia="宋体" w:hAnsi="Times New Roman" w:hint="eastAsia"/>
        </w:rPr>
        <w:t>802.11ax</w:t>
      </w:r>
      <w:r w:rsidR="00A7140D" w:rsidRPr="00956933">
        <w:rPr>
          <w:rFonts w:ascii="Times New Roman" w:eastAsia="宋体" w:hAnsi="Times New Roman" w:hint="eastAsia"/>
        </w:rPr>
        <w:t>)</w:t>
      </w:r>
      <w:r w:rsidRPr="00956933">
        <w:rPr>
          <w:rFonts w:ascii="Times New Roman" w:eastAsia="宋体" w:hAnsi="Times New Roman" w:hint="eastAsia"/>
        </w:rPr>
        <w:t>：首次引入正交频分多址</w:t>
      </w:r>
      <w:r w:rsidRPr="00956933">
        <w:rPr>
          <w:rFonts w:ascii="Times New Roman" w:eastAsia="宋体" w:hAnsi="Times New Roman" w:hint="eastAsia"/>
        </w:rPr>
        <w:t>OFDMA</w:t>
      </w:r>
      <w:r w:rsidR="00A7140D" w:rsidRPr="00956933">
        <w:rPr>
          <w:rFonts w:ascii="Times New Roman" w:eastAsia="宋体" w:hAnsi="Times New Roman" w:hint="eastAsia"/>
        </w:rPr>
        <w:t>(</w:t>
      </w:r>
      <w:r w:rsidRPr="00956933">
        <w:rPr>
          <w:rFonts w:ascii="Times New Roman" w:eastAsia="宋体" w:hAnsi="Times New Roman" w:hint="eastAsia"/>
        </w:rPr>
        <w:t>Orthogonal Frequency Division Multiple Access</w:t>
      </w:r>
      <w:r w:rsidR="00A7140D" w:rsidRPr="00956933">
        <w:rPr>
          <w:rFonts w:ascii="Times New Roman" w:eastAsia="宋体" w:hAnsi="Times New Roman" w:hint="eastAsia"/>
        </w:rPr>
        <w:t>)</w:t>
      </w:r>
      <w:r w:rsidRPr="00956933">
        <w:rPr>
          <w:rFonts w:ascii="Times New Roman" w:eastAsia="宋体" w:hAnsi="Times New Roman" w:hint="eastAsia"/>
        </w:rPr>
        <w:t>、上行</w:t>
      </w:r>
      <w:r w:rsidRPr="00956933">
        <w:rPr>
          <w:rFonts w:ascii="Times New Roman" w:eastAsia="宋体" w:hAnsi="Times New Roman" w:hint="eastAsia"/>
        </w:rPr>
        <w:t>MU-MIMO</w:t>
      </w:r>
      <w:r w:rsidRPr="00956933">
        <w:rPr>
          <w:rFonts w:ascii="Times New Roman" w:eastAsia="宋体" w:hAnsi="Times New Roman" w:hint="eastAsia"/>
        </w:rPr>
        <w:t>、</w:t>
      </w:r>
      <w:r w:rsidRPr="00956933">
        <w:rPr>
          <w:rFonts w:ascii="Times New Roman" w:eastAsia="宋体" w:hAnsi="Times New Roman" w:hint="eastAsia"/>
        </w:rPr>
        <w:t>BSS Coloring</w:t>
      </w:r>
      <w:r w:rsidRPr="00956933">
        <w:rPr>
          <w:rFonts w:ascii="Times New Roman" w:eastAsia="宋体" w:hAnsi="Times New Roman" w:hint="eastAsia"/>
        </w:rPr>
        <w:t>和目标时间唤醒</w:t>
      </w:r>
      <w:r w:rsidRPr="00956933">
        <w:rPr>
          <w:rFonts w:ascii="Times New Roman" w:eastAsia="宋体" w:hAnsi="Times New Roman" w:hint="eastAsia"/>
        </w:rPr>
        <w:t>TWT</w:t>
      </w:r>
      <w:r w:rsidR="00A7140D" w:rsidRPr="00956933">
        <w:rPr>
          <w:rFonts w:ascii="Times New Roman" w:eastAsia="宋体" w:hAnsi="Times New Roman" w:hint="eastAsia"/>
        </w:rPr>
        <w:t>(</w:t>
      </w:r>
      <w:r w:rsidRPr="00956933">
        <w:rPr>
          <w:rFonts w:ascii="Times New Roman" w:eastAsia="宋体" w:hAnsi="Times New Roman" w:hint="eastAsia"/>
        </w:rPr>
        <w:t>Target Wake Time</w:t>
      </w:r>
      <w:r w:rsidR="00A7140D" w:rsidRPr="00956933">
        <w:rPr>
          <w:rFonts w:ascii="Times New Roman" w:eastAsia="宋体" w:hAnsi="Times New Roman" w:hint="eastAsia"/>
        </w:rPr>
        <w:t>)</w:t>
      </w:r>
      <w:r w:rsidRPr="00956933">
        <w:rPr>
          <w:rFonts w:ascii="Times New Roman" w:eastAsia="宋体" w:hAnsi="Times New Roman" w:hint="eastAsia"/>
        </w:rPr>
        <w:t>等技术，进一步提升了</w:t>
      </w:r>
      <w:r w:rsidR="00BE7B5F" w:rsidRPr="00956933">
        <w:rPr>
          <w:rFonts w:ascii="Times New Roman" w:eastAsia="宋体" w:hAnsi="Times New Roman" w:hint="eastAsia"/>
        </w:rPr>
        <w:t>高密场景下的吞吐率，速度直接达到</w:t>
      </w:r>
      <w:r w:rsidR="00BE7B5F" w:rsidRPr="00956933">
        <w:rPr>
          <w:rFonts w:ascii="Times New Roman" w:eastAsia="宋体" w:hAnsi="Times New Roman" w:hint="eastAsia"/>
        </w:rPr>
        <w:t>9607.8Mbit/s</w:t>
      </w:r>
      <w:r w:rsidR="00BE7B5F" w:rsidRPr="00956933">
        <w:rPr>
          <w:rFonts w:ascii="Times New Roman" w:eastAsia="宋体" w:hAnsi="Times New Roman" w:hint="eastAsia"/>
        </w:rPr>
        <w:t>。</w:t>
      </w:r>
    </w:p>
    <w:p w14:paraId="72B5EBAB" w14:textId="2724B68A" w:rsidR="00BE7B5F" w:rsidRPr="00956933" w:rsidRDefault="00BE7B5F" w:rsidP="00956933">
      <w:pPr>
        <w:pStyle w:val="a9"/>
        <w:numPr>
          <w:ilvl w:val="0"/>
          <w:numId w:val="1"/>
        </w:numPr>
        <w:rPr>
          <w:rFonts w:ascii="Times New Roman" w:eastAsia="宋体" w:hAnsi="Times New Roman"/>
        </w:rPr>
      </w:pPr>
      <w:r w:rsidRPr="00956933">
        <w:rPr>
          <w:rFonts w:ascii="Times New Roman" w:eastAsia="宋体" w:hAnsi="Times New Roman" w:hint="eastAsia"/>
        </w:rPr>
        <w:t>EHT</w:t>
      </w:r>
      <w:r w:rsidRPr="00956933">
        <w:rPr>
          <w:rFonts w:ascii="Times New Roman" w:eastAsia="宋体" w:hAnsi="Times New Roman" w:hint="eastAsia"/>
        </w:rPr>
        <w:t>标准</w:t>
      </w:r>
      <w:r w:rsidR="00A7140D" w:rsidRPr="00956933">
        <w:rPr>
          <w:rFonts w:ascii="Times New Roman" w:eastAsia="宋体" w:hAnsi="Times New Roman" w:hint="eastAsia"/>
        </w:rPr>
        <w:t>(</w:t>
      </w:r>
      <w:r w:rsidRPr="00956933">
        <w:rPr>
          <w:rFonts w:ascii="Times New Roman" w:eastAsia="宋体" w:hAnsi="Times New Roman" w:hint="eastAsia"/>
        </w:rPr>
        <w:t>802.11be</w:t>
      </w:r>
      <w:r w:rsidR="00A7140D" w:rsidRPr="00956933">
        <w:rPr>
          <w:rFonts w:ascii="Times New Roman" w:eastAsia="宋体" w:hAnsi="Times New Roman"/>
        </w:rPr>
        <w:t>)</w:t>
      </w:r>
      <w:r w:rsidRPr="00956933">
        <w:rPr>
          <w:rFonts w:ascii="Times New Roman" w:eastAsia="宋体" w:hAnsi="Times New Roman" w:hint="eastAsia"/>
        </w:rPr>
        <w:t>：在</w:t>
      </w:r>
      <w:r w:rsidRPr="00956933">
        <w:rPr>
          <w:rFonts w:ascii="Times New Roman" w:eastAsia="宋体" w:hAnsi="Times New Roman" w:hint="eastAsia"/>
        </w:rPr>
        <w:t>Wi-Fi 6E</w:t>
      </w:r>
      <w:r w:rsidRPr="00956933">
        <w:rPr>
          <w:rFonts w:ascii="Times New Roman" w:eastAsia="宋体" w:hAnsi="Times New Roman" w:hint="eastAsia"/>
        </w:rPr>
        <w:t>引入</w:t>
      </w:r>
      <w:r w:rsidRPr="00956933">
        <w:rPr>
          <w:rFonts w:ascii="Times New Roman" w:eastAsia="宋体" w:hAnsi="Times New Roman" w:hint="eastAsia"/>
        </w:rPr>
        <w:t>6GHz</w:t>
      </w:r>
      <w:r w:rsidRPr="00956933">
        <w:rPr>
          <w:rFonts w:ascii="Times New Roman" w:eastAsia="宋体" w:hAnsi="Times New Roman" w:hint="eastAsia"/>
        </w:rPr>
        <w:t>新频谱的基础上，新增支持多资源</w:t>
      </w:r>
      <w:r w:rsidRPr="00956933">
        <w:rPr>
          <w:rFonts w:ascii="Times New Roman" w:eastAsia="宋体" w:hAnsi="Times New Roman" w:hint="eastAsia"/>
        </w:rPr>
        <w:t>MRU</w:t>
      </w:r>
      <w:r w:rsidR="00A7140D" w:rsidRPr="00956933">
        <w:rPr>
          <w:rFonts w:ascii="Times New Roman" w:eastAsia="宋体" w:hAnsi="Times New Roman" w:hint="eastAsia"/>
        </w:rPr>
        <w:t>(</w:t>
      </w:r>
      <w:r w:rsidRPr="00956933">
        <w:rPr>
          <w:rFonts w:ascii="Times New Roman" w:eastAsia="宋体" w:hAnsi="Times New Roman" w:hint="eastAsia"/>
        </w:rPr>
        <w:t>Multi Resource Unit</w:t>
      </w:r>
      <w:r w:rsidR="00A7140D" w:rsidRPr="00956933">
        <w:rPr>
          <w:rFonts w:ascii="Times New Roman" w:eastAsia="宋体" w:hAnsi="Times New Roman" w:hint="eastAsia"/>
        </w:rPr>
        <w:t>)</w:t>
      </w:r>
      <w:r w:rsidRPr="00956933">
        <w:rPr>
          <w:rFonts w:ascii="Times New Roman" w:eastAsia="宋体" w:hAnsi="Times New Roman" w:hint="eastAsia"/>
        </w:rPr>
        <w:t>、多链路</w:t>
      </w:r>
      <w:r w:rsidRPr="00956933">
        <w:rPr>
          <w:rFonts w:ascii="Times New Roman" w:eastAsia="宋体" w:hAnsi="Times New Roman" w:hint="eastAsia"/>
        </w:rPr>
        <w:t>Multi-Link</w:t>
      </w:r>
      <w:r w:rsidRPr="00956933">
        <w:rPr>
          <w:rFonts w:ascii="Times New Roman" w:eastAsia="宋体" w:hAnsi="Times New Roman" w:hint="eastAsia"/>
        </w:rPr>
        <w:t>等技术，进一步提升了吞吐率，速率直接达到了</w:t>
      </w:r>
      <w:r w:rsidRPr="00956933">
        <w:rPr>
          <w:rFonts w:ascii="Times New Roman" w:eastAsia="宋体" w:hAnsi="Times New Roman" w:hint="eastAsia"/>
        </w:rPr>
        <w:t>23050Mbit/s</w:t>
      </w:r>
      <w:r w:rsidRPr="00956933">
        <w:rPr>
          <w:rFonts w:ascii="Times New Roman" w:eastAsia="宋体" w:hAnsi="Times New Roman" w:hint="eastAsia"/>
        </w:rPr>
        <w:t>。</w:t>
      </w:r>
    </w:p>
    <w:p w14:paraId="4E4D8626" w14:textId="00186236" w:rsidR="007301F9" w:rsidRDefault="007301F9">
      <w:pPr>
        <w:rPr>
          <w:rFonts w:ascii="Times New Roman" w:eastAsia="宋体" w:hAnsi="Times New Roman"/>
        </w:rPr>
      </w:pPr>
      <w:r w:rsidRPr="00A7140D">
        <w:rPr>
          <w:rFonts w:ascii="Times New Roman" w:eastAsia="宋体" w:hAnsi="Times New Roman" w:hint="eastAsia"/>
        </w:rPr>
        <w:lastRenderedPageBreak/>
        <w:t>不同</w:t>
      </w:r>
      <w:r w:rsidRPr="00A7140D">
        <w:rPr>
          <w:rFonts w:ascii="Times New Roman" w:eastAsia="宋体" w:hAnsi="Times New Roman" w:hint="eastAsia"/>
        </w:rPr>
        <w:t>802.11</w:t>
      </w:r>
      <w:r w:rsidRPr="00A7140D">
        <w:rPr>
          <w:rFonts w:ascii="Times New Roman" w:eastAsia="宋体" w:hAnsi="Times New Roman" w:hint="eastAsia"/>
        </w:rPr>
        <w:t>标准之间的具体差异如表</w:t>
      </w:r>
      <w:r w:rsidRPr="00A7140D">
        <w:rPr>
          <w:rFonts w:ascii="Times New Roman" w:eastAsia="宋体" w:hAnsi="Times New Roman" w:hint="eastAsia"/>
        </w:rPr>
        <w:t>1</w:t>
      </w:r>
      <w:r w:rsidRPr="00A7140D">
        <w:rPr>
          <w:rFonts w:ascii="Times New Roman" w:eastAsia="宋体" w:hAnsi="Times New Roman" w:hint="eastAsia"/>
        </w:rPr>
        <w:t>所示。</w:t>
      </w:r>
    </w:p>
    <w:p w14:paraId="4DD12A3E" w14:textId="7DCA6BEE" w:rsidR="00E75104" w:rsidRPr="00E75104" w:rsidRDefault="00E75104" w:rsidP="00E75104">
      <w:pPr>
        <w:jc w:val="center"/>
        <w:rPr>
          <w:rFonts w:ascii="Times New Roman" w:eastAsia="宋体" w:hAnsi="Times New Roman"/>
          <w:sz w:val="21"/>
          <w:szCs w:val="22"/>
        </w:rPr>
      </w:pPr>
      <w:r w:rsidRPr="0031089C">
        <w:rPr>
          <w:rFonts w:ascii="Times New Roman" w:eastAsia="宋体" w:hAnsi="Times New Roman" w:hint="eastAsia"/>
          <w:sz w:val="20"/>
          <w:szCs w:val="21"/>
        </w:rPr>
        <w:t>表</w:t>
      </w:r>
      <w:r w:rsidRPr="0031089C">
        <w:rPr>
          <w:rFonts w:ascii="Times New Roman" w:eastAsia="宋体" w:hAnsi="Times New Roman" w:hint="eastAsia"/>
          <w:sz w:val="20"/>
          <w:szCs w:val="21"/>
        </w:rPr>
        <w:t>1</w:t>
      </w:r>
      <w:r w:rsidR="00D609D1">
        <w:rPr>
          <w:rFonts w:ascii="Times New Roman" w:eastAsia="宋体" w:hAnsi="Times New Roman" w:hint="eastAsia"/>
          <w:sz w:val="20"/>
          <w:szCs w:val="21"/>
        </w:rPr>
        <w:t>.</w:t>
      </w:r>
      <w:r w:rsidRPr="0031089C">
        <w:rPr>
          <w:rFonts w:ascii="Times New Roman" w:eastAsia="宋体" w:hAnsi="Times New Roman"/>
          <w:sz w:val="20"/>
          <w:szCs w:val="21"/>
        </w:rPr>
        <w:tab/>
      </w:r>
      <w:r w:rsidRPr="0031089C">
        <w:rPr>
          <w:rFonts w:ascii="Times New Roman" w:eastAsia="宋体" w:hAnsi="Times New Roman" w:hint="eastAsia"/>
          <w:sz w:val="20"/>
          <w:szCs w:val="21"/>
        </w:rPr>
        <w:t>802.11</w:t>
      </w:r>
      <w:r w:rsidRPr="0031089C">
        <w:rPr>
          <w:rFonts w:ascii="Times New Roman" w:eastAsia="宋体" w:hAnsi="Times New Roman" w:hint="eastAsia"/>
          <w:sz w:val="20"/>
          <w:szCs w:val="21"/>
        </w:rPr>
        <w:t>标准之间的对比</w:t>
      </w:r>
    </w:p>
    <w:tbl>
      <w:tblPr>
        <w:tblStyle w:val="5-1"/>
        <w:tblW w:w="9646" w:type="dxa"/>
        <w:tblInd w:w="-431" w:type="dxa"/>
        <w:tblLook w:val="04A0" w:firstRow="1" w:lastRow="0" w:firstColumn="1" w:lastColumn="0" w:noHBand="0" w:noVBand="1"/>
      </w:tblPr>
      <w:tblGrid>
        <w:gridCol w:w="1135"/>
        <w:gridCol w:w="992"/>
        <w:gridCol w:w="2268"/>
        <w:gridCol w:w="1424"/>
        <w:gridCol w:w="708"/>
        <w:gridCol w:w="1985"/>
        <w:gridCol w:w="1134"/>
      </w:tblGrid>
      <w:tr w:rsidR="00E75104" w:rsidRPr="00A7140D" w14:paraId="11DF0EE0" w14:textId="77777777" w:rsidTr="003108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shd w:val="clear" w:color="auto" w:fill="0B769F" w:themeFill="accent4" w:themeFillShade="BF"/>
            <w:vAlign w:val="center"/>
          </w:tcPr>
          <w:p w14:paraId="03819BE2" w14:textId="5D3B59A2" w:rsidR="007301F9" w:rsidRPr="0031089C" w:rsidRDefault="007301F9" w:rsidP="00E75104">
            <w:pPr>
              <w:jc w:val="center"/>
              <w:rPr>
                <w:rFonts w:ascii="Times New Roman" w:eastAsia="宋体" w:hAnsi="Times New Roman"/>
                <w:sz w:val="20"/>
                <w:szCs w:val="21"/>
              </w:rPr>
            </w:pPr>
            <w:r w:rsidRPr="0031089C">
              <w:rPr>
                <w:rFonts w:ascii="Times New Roman" w:eastAsia="宋体" w:hAnsi="Times New Roman" w:hint="eastAsia"/>
                <w:sz w:val="20"/>
                <w:szCs w:val="21"/>
              </w:rPr>
              <w:t>协议版本</w:t>
            </w:r>
          </w:p>
        </w:tc>
        <w:tc>
          <w:tcPr>
            <w:tcW w:w="992" w:type="dxa"/>
            <w:shd w:val="clear" w:color="auto" w:fill="0B769F" w:themeFill="accent4" w:themeFillShade="BF"/>
            <w:vAlign w:val="center"/>
          </w:tcPr>
          <w:p w14:paraId="769A5281" w14:textId="77777777" w:rsidR="00E75104" w:rsidRPr="0031089C" w:rsidRDefault="007301F9" w:rsidP="00E75104">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0"/>
                <w:szCs w:val="21"/>
              </w:rPr>
            </w:pPr>
            <w:r w:rsidRPr="0031089C">
              <w:rPr>
                <w:rFonts w:ascii="Times New Roman" w:eastAsia="宋体" w:hAnsi="Times New Roman" w:hint="eastAsia"/>
                <w:sz w:val="20"/>
                <w:szCs w:val="21"/>
              </w:rPr>
              <w:t>频段</w:t>
            </w:r>
          </w:p>
          <w:p w14:paraId="1E45E5E6" w14:textId="67886512" w:rsidR="007301F9" w:rsidRPr="0031089C" w:rsidRDefault="007301F9" w:rsidP="00E75104">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0"/>
                <w:szCs w:val="21"/>
              </w:rPr>
            </w:pPr>
            <w:r w:rsidRPr="0031089C">
              <w:rPr>
                <w:rFonts w:ascii="Times New Roman" w:eastAsia="宋体" w:hAnsi="Times New Roman" w:hint="eastAsia"/>
                <w:sz w:val="20"/>
                <w:szCs w:val="21"/>
              </w:rPr>
              <w:t>(GHz)</w:t>
            </w:r>
          </w:p>
        </w:tc>
        <w:tc>
          <w:tcPr>
            <w:tcW w:w="2268" w:type="dxa"/>
            <w:shd w:val="clear" w:color="auto" w:fill="0B769F" w:themeFill="accent4" w:themeFillShade="BF"/>
            <w:vAlign w:val="center"/>
          </w:tcPr>
          <w:p w14:paraId="7A917641" w14:textId="268A6F01" w:rsidR="007301F9" w:rsidRPr="0031089C" w:rsidRDefault="007301F9" w:rsidP="00E75104">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0"/>
                <w:szCs w:val="21"/>
              </w:rPr>
            </w:pPr>
            <w:r w:rsidRPr="0031089C">
              <w:rPr>
                <w:rFonts w:ascii="Times New Roman" w:eastAsia="宋体" w:hAnsi="Times New Roman" w:hint="eastAsia"/>
                <w:sz w:val="20"/>
                <w:szCs w:val="21"/>
              </w:rPr>
              <w:t>PHY</w:t>
            </w:r>
            <w:r w:rsidRPr="0031089C">
              <w:rPr>
                <w:rFonts w:ascii="Times New Roman" w:eastAsia="宋体" w:hAnsi="Times New Roman" w:hint="eastAsia"/>
                <w:sz w:val="20"/>
                <w:szCs w:val="21"/>
              </w:rPr>
              <w:t>技术</w:t>
            </w:r>
          </w:p>
        </w:tc>
        <w:tc>
          <w:tcPr>
            <w:tcW w:w="1424" w:type="dxa"/>
            <w:shd w:val="clear" w:color="auto" w:fill="0B769F" w:themeFill="accent4" w:themeFillShade="BF"/>
            <w:vAlign w:val="center"/>
          </w:tcPr>
          <w:p w14:paraId="39728351" w14:textId="27D138D4" w:rsidR="007301F9" w:rsidRPr="0031089C" w:rsidRDefault="007301F9" w:rsidP="00E75104">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0"/>
                <w:szCs w:val="21"/>
              </w:rPr>
            </w:pPr>
            <w:r w:rsidRPr="0031089C">
              <w:rPr>
                <w:rFonts w:ascii="Times New Roman" w:eastAsia="宋体" w:hAnsi="Times New Roman" w:hint="eastAsia"/>
                <w:sz w:val="20"/>
                <w:szCs w:val="21"/>
              </w:rPr>
              <w:t>调制方式</w:t>
            </w:r>
          </w:p>
        </w:tc>
        <w:tc>
          <w:tcPr>
            <w:tcW w:w="708" w:type="dxa"/>
            <w:shd w:val="clear" w:color="auto" w:fill="0B769F" w:themeFill="accent4" w:themeFillShade="BF"/>
            <w:vAlign w:val="center"/>
          </w:tcPr>
          <w:p w14:paraId="79247CE2" w14:textId="27FC2D14" w:rsidR="007301F9" w:rsidRPr="0031089C" w:rsidRDefault="007301F9" w:rsidP="00E75104">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0"/>
                <w:szCs w:val="21"/>
              </w:rPr>
            </w:pPr>
            <w:proofErr w:type="gramStart"/>
            <w:r w:rsidRPr="0031089C">
              <w:rPr>
                <w:rFonts w:ascii="Times New Roman" w:eastAsia="宋体" w:hAnsi="Times New Roman" w:hint="eastAsia"/>
                <w:sz w:val="20"/>
                <w:szCs w:val="21"/>
              </w:rPr>
              <w:t>空间流数</w:t>
            </w:r>
            <w:proofErr w:type="gramEnd"/>
          </w:p>
        </w:tc>
        <w:tc>
          <w:tcPr>
            <w:tcW w:w="1985" w:type="dxa"/>
            <w:shd w:val="clear" w:color="auto" w:fill="0B769F" w:themeFill="accent4" w:themeFillShade="BF"/>
            <w:vAlign w:val="center"/>
          </w:tcPr>
          <w:p w14:paraId="7E2F0033" w14:textId="77777777" w:rsidR="00E75104" w:rsidRPr="0031089C" w:rsidRDefault="007301F9" w:rsidP="00E75104">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0"/>
                <w:szCs w:val="21"/>
              </w:rPr>
            </w:pPr>
            <w:r w:rsidRPr="0031089C">
              <w:rPr>
                <w:rFonts w:ascii="Times New Roman" w:eastAsia="宋体" w:hAnsi="Times New Roman" w:hint="eastAsia"/>
                <w:sz w:val="20"/>
                <w:szCs w:val="21"/>
              </w:rPr>
              <w:t>信道带宽</w:t>
            </w:r>
          </w:p>
          <w:p w14:paraId="07D7EEBA" w14:textId="195C1F71" w:rsidR="007301F9" w:rsidRPr="0031089C" w:rsidRDefault="007301F9" w:rsidP="00E75104">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0"/>
                <w:szCs w:val="21"/>
              </w:rPr>
            </w:pPr>
            <w:r w:rsidRPr="0031089C">
              <w:rPr>
                <w:rFonts w:ascii="Times New Roman" w:eastAsia="宋体" w:hAnsi="Times New Roman" w:hint="eastAsia"/>
                <w:sz w:val="20"/>
                <w:szCs w:val="21"/>
              </w:rPr>
              <w:t>(MHz)</w:t>
            </w:r>
          </w:p>
        </w:tc>
        <w:tc>
          <w:tcPr>
            <w:tcW w:w="1134" w:type="dxa"/>
            <w:shd w:val="clear" w:color="auto" w:fill="0B769F" w:themeFill="accent4" w:themeFillShade="BF"/>
            <w:vAlign w:val="center"/>
          </w:tcPr>
          <w:p w14:paraId="44BFB019" w14:textId="77777777" w:rsidR="00E75104" w:rsidRPr="0031089C" w:rsidRDefault="007301F9" w:rsidP="00E75104">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0"/>
                <w:szCs w:val="21"/>
              </w:rPr>
            </w:pPr>
            <w:r w:rsidRPr="0031089C">
              <w:rPr>
                <w:rFonts w:ascii="Times New Roman" w:eastAsia="宋体" w:hAnsi="Times New Roman" w:hint="eastAsia"/>
                <w:sz w:val="20"/>
                <w:szCs w:val="21"/>
              </w:rPr>
              <w:t>数据速率</w:t>
            </w:r>
          </w:p>
          <w:p w14:paraId="01EE1C88" w14:textId="6C278FAC" w:rsidR="007301F9" w:rsidRPr="0031089C" w:rsidRDefault="00A7140D" w:rsidP="00E75104">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z w:val="20"/>
                <w:szCs w:val="21"/>
              </w:rPr>
            </w:pPr>
            <w:r w:rsidRPr="0031089C">
              <w:rPr>
                <w:rFonts w:ascii="Times New Roman" w:eastAsia="宋体" w:hAnsi="Times New Roman" w:hint="eastAsia"/>
                <w:sz w:val="20"/>
                <w:szCs w:val="21"/>
              </w:rPr>
              <w:t>(</w:t>
            </w:r>
            <w:r w:rsidR="007301F9" w:rsidRPr="0031089C">
              <w:rPr>
                <w:rFonts w:ascii="Times New Roman" w:eastAsia="宋体" w:hAnsi="Times New Roman" w:hint="eastAsia"/>
                <w:sz w:val="20"/>
                <w:szCs w:val="21"/>
              </w:rPr>
              <w:t>Mbit/s</w:t>
            </w:r>
            <w:r w:rsidRPr="0031089C">
              <w:rPr>
                <w:rFonts w:ascii="Times New Roman" w:eastAsia="宋体" w:hAnsi="Times New Roman" w:hint="eastAsia"/>
                <w:sz w:val="20"/>
                <w:szCs w:val="21"/>
              </w:rPr>
              <w:t>)</w:t>
            </w:r>
          </w:p>
        </w:tc>
      </w:tr>
      <w:tr w:rsidR="00E75104" w:rsidRPr="00A7140D" w14:paraId="7E17DAFC" w14:textId="77777777" w:rsidTr="00310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shd w:val="clear" w:color="auto" w:fill="0B769F" w:themeFill="accent4" w:themeFillShade="BF"/>
            <w:vAlign w:val="center"/>
          </w:tcPr>
          <w:p w14:paraId="354A548F" w14:textId="05AD68FB" w:rsidR="007301F9" w:rsidRPr="0031089C" w:rsidRDefault="007301F9" w:rsidP="00E75104">
            <w:pPr>
              <w:jc w:val="both"/>
              <w:rPr>
                <w:rFonts w:ascii="Times New Roman" w:eastAsia="宋体" w:hAnsi="Times New Roman"/>
                <w:sz w:val="20"/>
                <w:szCs w:val="20"/>
              </w:rPr>
            </w:pPr>
            <w:r w:rsidRPr="0031089C">
              <w:rPr>
                <w:rFonts w:ascii="Times New Roman" w:eastAsia="宋体" w:hAnsi="Times New Roman" w:hint="eastAsia"/>
                <w:sz w:val="20"/>
                <w:szCs w:val="20"/>
              </w:rPr>
              <w:t>802.11</w:t>
            </w:r>
          </w:p>
        </w:tc>
        <w:tc>
          <w:tcPr>
            <w:tcW w:w="992" w:type="dxa"/>
            <w:vAlign w:val="center"/>
          </w:tcPr>
          <w:p w14:paraId="7F9AB9BA" w14:textId="362AB67D"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2.4</w:t>
            </w:r>
          </w:p>
        </w:tc>
        <w:tc>
          <w:tcPr>
            <w:tcW w:w="2268" w:type="dxa"/>
            <w:vAlign w:val="center"/>
          </w:tcPr>
          <w:p w14:paraId="6DD41538" w14:textId="27792399"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IR</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FHSS</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DSSS</w:t>
            </w:r>
          </w:p>
        </w:tc>
        <w:tc>
          <w:tcPr>
            <w:tcW w:w="1424" w:type="dxa"/>
            <w:vAlign w:val="center"/>
          </w:tcPr>
          <w:p w14:paraId="7C3F00E6" w14:textId="3B994CD1"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w:t>
            </w:r>
          </w:p>
        </w:tc>
        <w:tc>
          <w:tcPr>
            <w:tcW w:w="708" w:type="dxa"/>
            <w:vAlign w:val="center"/>
          </w:tcPr>
          <w:p w14:paraId="181265A1" w14:textId="65DCEE05"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w:t>
            </w:r>
          </w:p>
        </w:tc>
        <w:tc>
          <w:tcPr>
            <w:tcW w:w="1985" w:type="dxa"/>
            <w:vAlign w:val="center"/>
          </w:tcPr>
          <w:p w14:paraId="14D17E86" w14:textId="7A7492C7"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20</w:t>
            </w:r>
          </w:p>
        </w:tc>
        <w:tc>
          <w:tcPr>
            <w:tcW w:w="1134" w:type="dxa"/>
            <w:vAlign w:val="center"/>
          </w:tcPr>
          <w:p w14:paraId="43EF9486" w14:textId="40709B01" w:rsidR="007301F9" w:rsidRPr="00E75104" w:rsidRDefault="00A7140D"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1</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2</w:t>
            </w:r>
          </w:p>
        </w:tc>
      </w:tr>
      <w:tr w:rsidR="00E75104" w:rsidRPr="00A7140D" w14:paraId="0696D475" w14:textId="77777777" w:rsidTr="0031089C">
        <w:tc>
          <w:tcPr>
            <w:cnfStyle w:val="001000000000" w:firstRow="0" w:lastRow="0" w:firstColumn="1" w:lastColumn="0" w:oddVBand="0" w:evenVBand="0" w:oddHBand="0" w:evenHBand="0" w:firstRowFirstColumn="0" w:firstRowLastColumn="0" w:lastRowFirstColumn="0" w:lastRowLastColumn="0"/>
            <w:tcW w:w="1135" w:type="dxa"/>
            <w:shd w:val="clear" w:color="auto" w:fill="0B769F" w:themeFill="accent4" w:themeFillShade="BF"/>
            <w:vAlign w:val="center"/>
          </w:tcPr>
          <w:p w14:paraId="7438E39D" w14:textId="2B3A91A9" w:rsidR="007301F9" w:rsidRPr="0031089C" w:rsidRDefault="007301F9" w:rsidP="00E75104">
            <w:pPr>
              <w:jc w:val="both"/>
              <w:rPr>
                <w:rFonts w:ascii="Times New Roman" w:eastAsia="宋体" w:hAnsi="Times New Roman"/>
                <w:sz w:val="20"/>
                <w:szCs w:val="20"/>
              </w:rPr>
            </w:pPr>
            <w:r w:rsidRPr="0031089C">
              <w:rPr>
                <w:rFonts w:ascii="Times New Roman" w:eastAsia="宋体" w:hAnsi="Times New Roman" w:hint="eastAsia"/>
                <w:sz w:val="20"/>
                <w:szCs w:val="20"/>
              </w:rPr>
              <w:t>802.11b</w:t>
            </w:r>
          </w:p>
        </w:tc>
        <w:tc>
          <w:tcPr>
            <w:tcW w:w="992" w:type="dxa"/>
            <w:vAlign w:val="center"/>
          </w:tcPr>
          <w:p w14:paraId="4580F7CB" w14:textId="4B1A7A4E"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2.4</w:t>
            </w:r>
          </w:p>
        </w:tc>
        <w:tc>
          <w:tcPr>
            <w:tcW w:w="2268" w:type="dxa"/>
            <w:vAlign w:val="center"/>
          </w:tcPr>
          <w:p w14:paraId="7FAF0706" w14:textId="50614392"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DSSS</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CCK</w:t>
            </w:r>
          </w:p>
        </w:tc>
        <w:tc>
          <w:tcPr>
            <w:tcW w:w="1424" w:type="dxa"/>
            <w:vAlign w:val="center"/>
          </w:tcPr>
          <w:p w14:paraId="78AD810A" w14:textId="0324CFC9"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w:t>
            </w:r>
          </w:p>
        </w:tc>
        <w:tc>
          <w:tcPr>
            <w:tcW w:w="708" w:type="dxa"/>
            <w:vAlign w:val="center"/>
          </w:tcPr>
          <w:p w14:paraId="333C533F" w14:textId="67A43591"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w:t>
            </w:r>
          </w:p>
        </w:tc>
        <w:tc>
          <w:tcPr>
            <w:tcW w:w="1985" w:type="dxa"/>
            <w:vAlign w:val="center"/>
          </w:tcPr>
          <w:p w14:paraId="2C52600B" w14:textId="79081BD9"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20</w:t>
            </w:r>
          </w:p>
        </w:tc>
        <w:tc>
          <w:tcPr>
            <w:tcW w:w="1134" w:type="dxa"/>
            <w:vAlign w:val="center"/>
          </w:tcPr>
          <w:p w14:paraId="6F3B5CC3" w14:textId="377B8C9C" w:rsidR="007301F9" w:rsidRPr="00E75104" w:rsidRDefault="00A7140D"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5.5</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11</w:t>
            </w:r>
          </w:p>
        </w:tc>
      </w:tr>
      <w:tr w:rsidR="00E75104" w:rsidRPr="00A7140D" w14:paraId="705AB5D2" w14:textId="77777777" w:rsidTr="00310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shd w:val="clear" w:color="auto" w:fill="0B769F" w:themeFill="accent4" w:themeFillShade="BF"/>
            <w:vAlign w:val="center"/>
          </w:tcPr>
          <w:p w14:paraId="63615256" w14:textId="3739E978" w:rsidR="007301F9" w:rsidRPr="0031089C" w:rsidRDefault="007301F9" w:rsidP="00E75104">
            <w:pPr>
              <w:jc w:val="both"/>
              <w:rPr>
                <w:rFonts w:ascii="Times New Roman" w:eastAsia="宋体" w:hAnsi="Times New Roman"/>
                <w:sz w:val="20"/>
                <w:szCs w:val="20"/>
              </w:rPr>
            </w:pPr>
            <w:r w:rsidRPr="0031089C">
              <w:rPr>
                <w:rFonts w:ascii="Times New Roman" w:eastAsia="宋体" w:hAnsi="Times New Roman" w:hint="eastAsia"/>
                <w:sz w:val="20"/>
                <w:szCs w:val="20"/>
              </w:rPr>
              <w:t>802.11a</w:t>
            </w:r>
          </w:p>
        </w:tc>
        <w:tc>
          <w:tcPr>
            <w:tcW w:w="992" w:type="dxa"/>
            <w:vAlign w:val="center"/>
          </w:tcPr>
          <w:p w14:paraId="27A0922C" w14:textId="51D2EE9B"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5</w:t>
            </w:r>
          </w:p>
        </w:tc>
        <w:tc>
          <w:tcPr>
            <w:tcW w:w="2268" w:type="dxa"/>
            <w:vAlign w:val="center"/>
          </w:tcPr>
          <w:p w14:paraId="56146F29" w14:textId="1AF2B245"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OFDM</w:t>
            </w:r>
          </w:p>
        </w:tc>
        <w:tc>
          <w:tcPr>
            <w:tcW w:w="1424" w:type="dxa"/>
            <w:vAlign w:val="center"/>
          </w:tcPr>
          <w:p w14:paraId="68F9552E" w14:textId="00E7BEA6"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64-QAM</w:t>
            </w:r>
          </w:p>
        </w:tc>
        <w:tc>
          <w:tcPr>
            <w:tcW w:w="708" w:type="dxa"/>
            <w:vAlign w:val="center"/>
          </w:tcPr>
          <w:p w14:paraId="4045A505" w14:textId="21A7F044"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w:t>
            </w:r>
          </w:p>
        </w:tc>
        <w:tc>
          <w:tcPr>
            <w:tcW w:w="1985" w:type="dxa"/>
            <w:vAlign w:val="center"/>
          </w:tcPr>
          <w:p w14:paraId="4AD88C74" w14:textId="71394E27"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20</w:t>
            </w:r>
          </w:p>
        </w:tc>
        <w:tc>
          <w:tcPr>
            <w:tcW w:w="1134" w:type="dxa"/>
            <w:vAlign w:val="center"/>
          </w:tcPr>
          <w:p w14:paraId="70911D99" w14:textId="1F5855F3" w:rsidR="007301F9" w:rsidRPr="00E75104" w:rsidRDefault="00A7140D"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6~54</w:t>
            </w:r>
          </w:p>
        </w:tc>
      </w:tr>
      <w:tr w:rsidR="00E75104" w:rsidRPr="00A7140D" w14:paraId="3C595553" w14:textId="77777777" w:rsidTr="0031089C">
        <w:tc>
          <w:tcPr>
            <w:cnfStyle w:val="001000000000" w:firstRow="0" w:lastRow="0" w:firstColumn="1" w:lastColumn="0" w:oddVBand="0" w:evenVBand="0" w:oddHBand="0" w:evenHBand="0" w:firstRowFirstColumn="0" w:firstRowLastColumn="0" w:lastRowFirstColumn="0" w:lastRowLastColumn="0"/>
            <w:tcW w:w="1135" w:type="dxa"/>
            <w:shd w:val="clear" w:color="auto" w:fill="0B769F" w:themeFill="accent4" w:themeFillShade="BF"/>
            <w:vAlign w:val="center"/>
          </w:tcPr>
          <w:p w14:paraId="1800F840" w14:textId="3259719E" w:rsidR="007301F9" w:rsidRPr="0031089C" w:rsidRDefault="007301F9" w:rsidP="00E75104">
            <w:pPr>
              <w:jc w:val="both"/>
              <w:rPr>
                <w:rFonts w:ascii="Times New Roman" w:eastAsia="宋体" w:hAnsi="Times New Roman"/>
                <w:sz w:val="20"/>
                <w:szCs w:val="20"/>
              </w:rPr>
            </w:pPr>
            <w:r w:rsidRPr="0031089C">
              <w:rPr>
                <w:rFonts w:ascii="Times New Roman" w:eastAsia="宋体" w:hAnsi="Times New Roman" w:hint="eastAsia"/>
                <w:sz w:val="20"/>
                <w:szCs w:val="20"/>
              </w:rPr>
              <w:t>802.11g</w:t>
            </w:r>
          </w:p>
        </w:tc>
        <w:tc>
          <w:tcPr>
            <w:tcW w:w="992" w:type="dxa"/>
            <w:vAlign w:val="center"/>
          </w:tcPr>
          <w:p w14:paraId="784061F9" w14:textId="4222CBB1"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2.4</w:t>
            </w:r>
          </w:p>
        </w:tc>
        <w:tc>
          <w:tcPr>
            <w:tcW w:w="2268" w:type="dxa"/>
            <w:vAlign w:val="center"/>
          </w:tcPr>
          <w:p w14:paraId="58FB8C89" w14:textId="49B18F23"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OFDM DSSS</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CCK</w:t>
            </w:r>
          </w:p>
        </w:tc>
        <w:tc>
          <w:tcPr>
            <w:tcW w:w="1424" w:type="dxa"/>
            <w:vAlign w:val="center"/>
          </w:tcPr>
          <w:p w14:paraId="454B4002" w14:textId="38F2293D"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64-QAM</w:t>
            </w:r>
          </w:p>
        </w:tc>
        <w:tc>
          <w:tcPr>
            <w:tcW w:w="708" w:type="dxa"/>
            <w:vAlign w:val="center"/>
          </w:tcPr>
          <w:p w14:paraId="72E35734" w14:textId="42B92C75"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w:t>
            </w:r>
          </w:p>
        </w:tc>
        <w:tc>
          <w:tcPr>
            <w:tcW w:w="1985" w:type="dxa"/>
            <w:vAlign w:val="center"/>
          </w:tcPr>
          <w:p w14:paraId="169554DD" w14:textId="6300E1D7"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20</w:t>
            </w:r>
          </w:p>
        </w:tc>
        <w:tc>
          <w:tcPr>
            <w:tcW w:w="1134" w:type="dxa"/>
            <w:vAlign w:val="center"/>
          </w:tcPr>
          <w:p w14:paraId="79E55635" w14:textId="20771DD1" w:rsidR="007301F9" w:rsidRPr="00E75104" w:rsidRDefault="00A7140D"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1~54</w:t>
            </w:r>
          </w:p>
        </w:tc>
      </w:tr>
      <w:tr w:rsidR="00E75104" w:rsidRPr="00A7140D" w14:paraId="2F2C1225" w14:textId="77777777" w:rsidTr="00310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shd w:val="clear" w:color="auto" w:fill="0B769F" w:themeFill="accent4" w:themeFillShade="BF"/>
            <w:vAlign w:val="center"/>
          </w:tcPr>
          <w:p w14:paraId="4A2B21B3" w14:textId="01A024EC" w:rsidR="007301F9" w:rsidRPr="0031089C" w:rsidRDefault="007301F9" w:rsidP="00E75104">
            <w:pPr>
              <w:jc w:val="both"/>
              <w:rPr>
                <w:rFonts w:ascii="Times New Roman" w:eastAsia="宋体" w:hAnsi="Times New Roman"/>
                <w:sz w:val="20"/>
                <w:szCs w:val="20"/>
              </w:rPr>
            </w:pPr>
            <w:r w:rsidRPr="0031089C">
              <w:rPr>
                <w:rFonts w:ascii="Times New Roman" w:eastAsia="宋体" w:hAnsi="Times New Roman" w:hint="eastAsia"/>
                <w:sz w:val="20"/>
                <w:szCs w:val="20"/>
              </w:rPr>
              <w:t>802.11n</w:t>
            </w:r>
          </w:p>
        </w:tc>
        <w:tc>
          <w:tcPr>
            <w:tcW w:w="992" w:type="dxa"/>
            <w:vAlign w:val="center"/>
          </w:tcPr>
          <w:p w14:paraId="73B8B3FB" w14:textId="54E07DF3"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2.4</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5</w:t>
            </w:r>
          </w:p>
        </w:tc>
        <w:tc>
          <w:tcPr>
            <w:tcW w:w="2268" w:type="dxa"/>
            <w:vAlign w:val="center"/>
          </w:tcPr>
          <w:p w14:paraId="0FDD89DD" w14:textId="3BCCFEE4"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OFDM SU-MIMO</w:t>
            </w:r>
          </w:p>
        </w:tc>
        <w:tc>
          <w:tcPr>
            <w:tcW w:w="1424" w:type="dxa"/>
            <w:vAlign w:val="center"/>
          </w:tcPr>
          <w:p w14:paraId="40FEA97E" w14:textId="3D24D836"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64-QAM</w:t>
            </w:r>
          </w:p>
        </w:tc>
        <w:tc>
          <w:tcPr>
            <w:tcW w:w="708" w:type="dxa"/>
            <w:vAlign w:val="center"/>
          </w:tcPr>
          <w:p w14:paraId="04B9282F" w14:textId="54EB507B"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4</w:t>
            </w:r>
          </w:p>
        </w:tc>
        <w:tc>
          <w:tcPr>
            <w:tcW w:w="1985" w:type="dxa"/>
            <w:vAlign w:val="center"/>
          </w:tcPr>
          <w:p w14:paraId="4E474BA5" w14:textId="236126A5"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20</w:t>
            </w:r>
          </w:p>
        </w:tc>
        <w:tc>
          <w:tcPr>
            <w:tcW w:w="1134" w:type="dxa"/>
            <w:vAlign w:val="center"/>
          </w:tcPr>
          <w:p w14:paraId="202DD81A" w14:textId="11CB7375" w:rsidR="007301F9" w:rsidRPr="00E75104" w:rsidRDefault="00A7140D"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6~600</w:t>
            </w:r>
          </w:p>
        </w:tc>
      </w:tr>
      <w:tr w:rsidR="00E75104" w:rsidRPr="00A7140D" w14:paraId="3015EFC9" w14:textId="77777777" w:rsidTr="0031089C">
        <w:tc>
          <w:tcPr>
            <w:cnfStyle w:val="001000000000" w:firstRow="0" w:lastRow="0" w:firstColumn="1" w:lastColumn="0" w:oddVBand="0" w:evenVBand="0" w:oddHBand="0" w:evenHBand="0" w:firstRowFirstColumn="0" w:firstRowLastColumn="0" w:lastRowFirstColumn="0" w:lastRowLastColumn="0"/>
            <w:tcW w:w="1135" w:type="dxa"/>
            <w:shd w:val="clear" w:color="auto" w:fill="0B769F" w:themeFill="accent4" w:themeFillShade="BF"/>
            <w:vAlign w:val="center"/>
          </w:tcPr>
          <w:p w14:paraId="48C0D7E7" w14:textId="7A0E298C" w:rsidR="007301F9" w:rsidRPr="0031089C" w:rsidRDefault="007301F9" w:rsidP="00E75104">
            <w:pPr>
              <w:jc w:val="both"/>
              <w:rPr>
                <w:rFonts w:ascii="Times New Roman" w:eastAsia="宋体" w:hAnsi="Times New Roman"/>
                <w:sz w:val="20"/>
                <w:szCs w:val="20"/>
              </w:rPr>
            </w:pPr>
            <w:r w:rsidRPr="0031089C">
              <w:rPr>
                <w:rFonts w:ascii="Times New Roman" w:eastAsia="宋体" w:hAnsi="Times New Roman" w:hint="eastAsia"/>
                <w:sz w:val="20"/>
                <w:szCs w:val="20"/>
              </w:rPr>
              <w:t>802.11ac</w:t>
            </w:r>
          </w:p>
        </w:tc>
        <w:tc>
          <w:tcPr>
            <w:tcW w:w="992" w:type="dxa"/>
            <w:vAlign w:val="center"/>
          </w:tcPr>
          <w:p w14:paraId="2927972E" w14:textId="3A15D472"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5</w:t>
            </w:r>
          </w:p>
        </w:tc>
        <w:tc>
          <w:tcPr>
            <w:tcW w:w="2268" w:type="dxa"/>
            <w:vAlign w:val="center"/>
          </w:tcPr>
          <w:p w14:paraId="6EDF8684" w14:textId="425B4E1D"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 xml:space="preserve">OFDM </w:t>
            </w:r>
            <w:r w:rsidRPr="00E75104">
              <w:rPr>
                <w:rFonts w:ascii="Times New Roman" w:eastAsia="宋体" w:hAnsi="Times New Roman" w:hint="eastAsia"/>
                <w:sz w:val="20"/>
                <w:szCs w:val="20"/>
              </w:rPr>
              <w:t>下行</w:t>
            </w:r>
            <w:r w:rsidRPr="00E75104">
              <w:rPr>
                <w:rFonts w:ascii="Times New Roman" w:eastAsia="宋体" w:hAnsi="Times New Roman" w:hint="eastAsia"/>
                <w:sz w:val="20"/>
                <w:szCs w:val="20"/>
              </w:rPr>
              <w:t>MU-MIMO</w:t>
            </w:r>
          </w:p>
        </w:tc>
        <w:tc>
          <w:tcPr>
            <w:tcW w:w="1424" w:type="dxa"/>
            <w:vAlign w:val="center"/>
          </w:tcPr>
          <w:p w14:paraId="103868BF" w14:textId="0732877C"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256-QAM</w:t>
            </w:r>
          </w:p>
        </w:tc>
        <w:tc>
          <w:tcPr>
            <w:tcW w:w="708" w:type="dxa"/>
            <w:vAlign w:val="center"/>
          </w:tcPr>
          <w:p w14:paraId="5F17255A" w14:textId="627B5F90"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8</w:t>
            </w:r>
          </w:p>
        </w:tc>
        <w:tc>
          <w:tcPr>
            <w:tcW w:w="1985" w:type="dxa"/>
            <w:vAlign w:val="center"/>
          </w:tcPr>
          <w:p w14:paraId="1600CFDB" w14:textId="0939FCC3" w:rsidR="007301F9" w:rsidRPr="00E75104" w:rsidRDefault="00A7140D"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40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80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160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80+80</w:t>
            </w:r>
          </w:p>
        </w:tc>
        <w:tc>
          <w:tcPr>
            <w:tcW w:w="1134" w:type="dxa"/>
            <w:vAlign w:val="center"/>
          </w:tcPr>
          <w:p w14:paraId="3832B616" w14:textId="6656F26C" w:rsidR="007301F9" w:rsidRPr="00E75104" w:rsidRDefault="00A7140D"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6~6933.33</w:t>
            </w:r>
          </w:p>
        </w:tc>
      </w:tr>
      <w:tr w:rsidR="00E75104" w:rsidRPr="00A7140D" w14:paraId="42FF2F4B" w14:textId="77777777" w:rsidTr="003108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shd w:val="clear" w:color="auto" w:fill="0B769F" w:themeFill="accent4" w:themeFillShade="BF"/>
            <w:vAlign w:val="center"/>
          </w:tcPr>
          <w:p w14:paraId="549CB681" w14:textId="61D8D9E3" w:rsidR="007301F9" w:rsidRPr="0031089C" w:rsidRDefault="007301F9" w:rsidP="00E75104">
            <w:pPr>
              <w:jc w:val="both"/>
              <w:rPr>
                <w:rFonts w:ascii="Times New Roman" w:eastAsia="宋体" w:hAnsi="Times New Roman"/>
                <w:sz w:val="20"/>
                <w:szCs w:val="20"/>
              </w:rPr>
            </w:pPr>
            <w:r w:rsidRPr="0031089C">
              <w:rPr>
                <w:rFonts w:ascii="Times New Roman" w:eastAsia="宋体" w:hAnsi="Times New Roman" w:hint="eastAsia"/>
                <w:sz w:val="20"/>
                <w:szCs w:val="20"/>
              </w:rPr>
              <w:t>802.11ax</w:t>
            </w:r>
          </w:p>
        </w:tc>
        <w:tc>
          <w:tcPr>
            <w:tcW w:w="992" w:type="dxa"/>
            <w:vAlign w:val="center"/>
          </w:tcPr>
          <w:p w14:paraId="1B124D74" w14:textId="72C7A4F8"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2.4</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5</w:t>
            </w:r>
          </w:p>
        </w:tc>
        <w:tc>
          <w:tcPr>
            <w:tcW w:w="2268" w:type="dxa"/>
            <w:vAlign w:val="center"/>
          </w:tcPr>
          <w:p w14:paraId="283225C5" w14:textId="6BADC446"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 xml:space="preserve">OFDMA </w:t>
            </w:r>
            <w:r w:rsidRPr="00E75104">
              <w:rPr>
                <w:rFonts w:ascii="Times New Roman" w:eastAsia="宋体" w:hAnsi="Times New Roman" w:hint="eastAsia"/>
                <w:sz w:val="20"/>
                <w:szCs w:val="20"/>
              </w:rPr>
              <w:t>上下行</w:t>
            </w:r>
            <w:r w:rsidRPr="00E75104">
              <w:rPr>
                <w:rFonts w:ascii="Times New Roman" w:eastAsia="宋体" w:hAnsi="Times New Roman" w:hint="eastAsia"/>
                <w:sz w:val="20"/>
                <w:szCs w:val="20"/>
              </w:rPr>
              <w:t>MU-MIMO</w:t>
            </w:r>
          </w:p>
        </w:tc>
        <w:tc>
          <w:tcPr>
            <w:tcW w:w="1424" w:type="dxa"/>
            <w:vAlign w:val="center"/>
          </w:tcPr>
          <w:p w14:paraId="26DFCD1C" w14:textId="5DD6E4AA"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1024-QAM</w:t>
            </w:r>
          </w:p>
        </w:tc>
        <w:tc>
          <w:tcPr>
            <w:tcW w:w="708" w:type="dxa"/>
            <w:vAlign w:val="center"/>
          </w:tcPr>
          <w:p w14:paraId="72CC7D24" w14:textId="320E1232" w:rsidR="007301F9" w:rsidRPr="00E75104" w:rsidRDefault="007301F9"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8</w:t>
            </w:r>
          </w:p>
        </w:tc>
        <w:tc>
          <w:tcPr>
            <w:tcW w:w="1985" w:type="dxa"/>
            <w:vAlign w:val="center"/>
          </w:tcPr>
          <w:p w14:paraId="29E9C358" w14:textId="1F928F8F" w:rsidR="007301F9" w:rsidRPr="00E75104" w:rsidRDefault="00A7140D"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40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80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160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80+80</w:t>
            </w:r>
          </w:p>
        </w:tc>
        <w:tc>
          <w:tcPr>
            <w:tcW w:w="1134" w:type="dxa"/>
            <w:vAlign w:val="center"/>
          </w:tcPr>
          <w:p w14:paraId="07F7C4CA" w14:textId="3BBF01F0" w:rsidR="007301F9" w:rsidRPr="00E75104" w:rsidRDefault="00A7140D" w:rsidP="00E75104">
            <w:pPr>
              <w:jc w:val="both"/>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6~9607.8</w:t>
            </w:r>
          </w:p>
        </w:tc>
      </w:tr>
      <w:tr w:rsidR="00E75104" w:rsidRPr="00A7140D" w14:paraId="7AD9F4AC" w14:textId="77777777" w:rsidTr="0031089C">
        <w:tc>
          <w:tcPr>
            <w:cnfStyle w:val="001000000000" w:firstRow="0" w:lastRow="0" w:firstColumn="1" w:lastColumn="0" w:oddVBand="0" w:evenVBand="0" w:oddHBand="0" w:evenHBand="0" w:firstRowFirstColumn="0" w:firstRowLastColumn="0" w:lastRowFirstColumn="0" w:lastRowLastColumn="0"/>
            <w:tcW w:w="1135" w:type="dxa"/>
            <w:shd w:val="clear" w:color="auto" w:fill="0B769F" w:themeFill="accent4" w:themeFillShade="BF"/>
            <w:vAlign w:val="center"/>
          </w:tcPr>
          <w:p w14:paraId="397209B9" w14:textId="77777777" w:rsidR="007301F9" w:rsidRPr="0031089C" w:rsidRDefault="007301F9" w:rsidP="00E75104">
            <w:pPr>
              <w:jc w:val="both"/>
              <w:rPr>
                <w:rFonts w:ascii="Times New Roman" w:eastAsia="宋体" w:hAnsi="Times New Roman"/>
                <w:sz w:val="20"/>
                <w:szCs w:val="20"/>
              </w:rPr>
            </w:pPr>
            <w:r w:rsidRPr="0031089C">
              <w:rPr>
                <w:rFonts w:ascii="Times New Roman" w:eastAsia="宋体" w:hAnsi="Times New Roman" w:hint="eastAsia"/>
                <w:sz w:val="20"/>
                <w:szCs w:val="20"/>
              </w:rPr>
              <w:t>802.11be</w:t>
            </w:r>
          </w:p>
          <w:p w14:paraId="2C19C1BB" w14:textId="1B5C27DD" w:rsidR="007301F9" w:rsidRPr="0031089C" w:rsidRDefault="007301F9" w:rsidP="00E75104">
            <w:pPr>
              <w:jc w:val="both"/>
              <w:rPr>
                <w:rFonts w:ascii="Times New Roman" w:eastAsia="宋体" w:hAnsi="Times New Roman"/>
                <w:sz w:val="20"/>
                <w:szCs w:val="20"/>
              </w:rPr>
            </w:pPr>
            <w:r w:rsidRPr="0031089C">
              <w:rPr>
                <w:rFonts w:ascii="Times New Roman" w:eastAsia="宋体" w:hAnsi="Times New Roman" w:hint="eastAsia"/>
                <w:sz w:val="20"/>
                <w:szCs w:val="20"/>
              </w:rPr>
              <w:t>(Wi-Fi 7)</w:t>
            </w:r>
          </w:p>
        </w:tc>
        <w:tc>
          <w:tcPr>
            <w:tcW w:w="992" w:type="dxa"/>
            <w:vAlign w:val="center"/>
          </w:tcPr>
          <w:p w14:paraId="7329EBD6" w14:textId="4C11EB09"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2.4</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5</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6</w:t>
            </w:r>
          </w:p>
        </w:tc>
        <w:tc>
          <w:tcPr>
            <w:tcW w:w="2268" w:type="dxa"/>
            <w:vAlign w:val="center"/>
          </w:tcPr>
          <w:p w14:paraId="2A4966D5" w14:textId="2CC924E6"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 xml:space="preserve">OFDMA </w:t>
            </w:r>
            <w:r w:rsidRPr="00E75104">
              <w:rPr>
                <w:rFonts w:ascii="Times New Roman" w:eastAsia="宋体" w:hAnsi="Times New Roman" w:hint="eastAsia"/>
                <w:sz w:val="20"/>
                <w:szCs w:val="20"/>
              </w:rPr>
              <w:t>上下行</w:t>
            </w:r>
            <w:r w:rsidRPr="00E75104">
              <w:rPr>
                <w:rFonts w:ascii="Times New Roman" w:eastAsia="宋体" w:hAnsi="Times New Roman" w:hint="eastAsia"/>
                <w:sz w:val="20"/>
                <w:szCs w:val="20"/>
              </w:rPr>
              <w:t>MU-MIMO</w:t>
            </w:r>
          </w:p>
        </w:tc>
        <w:tc>
          <w:tcPr>
            <w:tcW w:w="1424" w:type="dxa"/>
            <w:vAlign w:val="center"/>
          </w:tcPr>
          <w:p w14:paraId="5CFAB70B" w14:textId="5ABED421"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4096-QAM</w:t>
            </w:r>
          </w:p>
        </w:tc>
        <w:tc>
          <w:tcPr>
            <w:tcW w:w="708" w:type="dxa"/>
            <w:vAlign w:val="center"/>
          </w:tcPr>
          <w:p w14:paraId="194D0DA5" w14:textId="60DCDDCE" w:rsidR="007301F9" w:rsidRPr="00E75104" w:rsidRDefault="007301F9"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8</w:t>
            </w:r>
          </w:p>
        </w:tc>
        <w:tc>
          <w:tcPr>
            <w:tcW w:w="1985" w:type="dxa"/>
            <w:vAlign w:val="center"/>
          </w:tcPr>
          <w:p w14:paraId="3C1134F4" w14:textId="07AC1BC6" w:rsidR="007301F9" w:rsidRPr="00E75104" w:rsidRDefault="00A7140D"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20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40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80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160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80+80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160+160</w:t>
            </w:r>
            <w:r w:rsidRPr="00E75104">
              <w:rPr>
                <w:rFonts w:ascii="Times New Roman" w:eastAsia="宋体" w:hAnsi="Times New Roman" w:hint="eastAsia"/>
                <w:sz w:val="20"/>
                <w:szCs w:val="20"/>
              </w:rPr>
              <w:t>、</w:t>
            </w:r>
            <w:r w:rsidRPr="00E75104">
              <w:rPr>
                <w:rFonts w:ascii="Times New Roman" w:eastAsia="宋体" w:hAnsi="Times New Roman" w:hint="eastAsia"/>
                <w:sz w:val="20"/>
                <w:szCs w:val="20"/>
              </w:rPr>
              <w:t>320</w:t>
            </w:r>
          </w:p>
        </w:tc>
        <w:tc>
          <w:tcPr>
            <w:tcW w:w="1134" w:type="dxa"/>
            <w:vAlign w:val="center"/>
          </w:tcPr>
          <w:p w14:paraId="7B294F73" w14:textId="37C6A007" w:rsidR="007301F9" w:rsidRPr="00E75104" w:rsidRDefault="00A7140D" w:rsidP="00E75104">
            <w:pPr>
              <w:jc w:val="both"/>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0"/>
                <w:szCs w:val="20"/>
              </w:rPr>
            </w:pPr>
            <w:r w:rsidRPr="00E75104">
              <w:rPr>
                <w:rFonts w:ascii="Times New Roman" w:eastAsia="宋体" w:hAnsi="Times New Roman" w:hint="eastAsia"/>
                <w:sz w:val="20"/>
                <w:szCs w:val="20"/>
              </w:rPr>
              <w:t>6~23050</w:t>
            </w:r>
          </w:p>
        </w:tc>
      </w:tr>
    </w:tbl>
    <w:p w14:paraId="3B500399" w14:textId="599EFA01" w:rsidR="007301F9" w:rsidRDefault="0031089C">
      <w:pPr>
        <w:rPr>
          <w:rFonts w:ascii="Times New Roman" w:eastAsia="宋体" w:hAnsi="Times New Roman"/>
        </w:rPr>
      </w:pPr>
      <w:proofErr w:type="gramStart"/>
      <w:r w:rsidRPr="00956933">
        <w:rPr>
          <w:rFonts w:ascii="微软雅黑" w:eastAsia="微软雅黑" w:hAnsi="微软雅黑" w:hint="eastAsia"/>
          <w:b/>
          <w:bCs/>
          <w:sz w:val="24"/>
          <w:szCs w:val="28"/>
        </w:rPr>
        <w:t>普尚公司</w:t>
      </w:r>
      <w:proofErr w:type="gramEnd"/>
      <w:r w:rsidRPr="00956933">
        <w:rPr>
          <w:rFonts w:ascii="微软雅黑" w:eastAsia="微软雅黑" w:hAnsi="微软雅黑" w:hint="eastAsia"/>
          <w:b/>
          <w:bCs/>
          <w:sz w:val="24"/>
          <w:szCs w:val="28"/>
        </w:rPr>
        <w:t>测试测量解决方案</w:t>
      </w:r>
    </w:p>
    <w:p w14:paraId="20AA759F" w14:textId="4D4A0564" w:rsidR="0031089C" w:rsidRDefault="0031089C">
      <w:pPr>
        <w:rPr>
          <w:rFonts w:ascii="Times New Roman" w:eastAsia="宋体" w:hAnsi="Times New Roman"/>
        </w:rPr>
      </w:pPr>
      <w:proofErr w:type="gramStart"/>
      <w:r>
        <w:rPr>
          <w:rFonts w:ascii="Times New Roman" w:eastAsia="宋体" w:hAnsi="Times New Roman" w:hint="eastAsia"/>
        </w:rPr>
        <w:t>普尚公司</w:t>
      </w:r>
      <w:proofErr w:type="gramEnd"/>
      <w:r>
        <w:rPr>
          <w:rFonts w:ascii="Times New Roman" w:eastAsia="宋体" w:hAnsi="Times New Roman" w:hint="eastAsia"/>
        </w:rPr>
        <w:t>的</w:t>
      </w:r>
      <w:r>
        <w:rPr>
          <w:rFonts w:ascii="Times New Roman" w:eastAsia="宋体" w:hAnsi="Times New Roman" w:hint="eastAsia"/>
        </w:rPr>
        <w:t>SP206V</w:t>
      </w:r>
      <w:r>
        <w:rPr>
          <w:rFonts w:ascii="Times New Roman" w:eastAsia="宋体" w:hAnsi="Times New Roman" w:hint="eastAsia"/>
        </w:rPr>
        <w:t>矢量源，支持各种无线通信信号的制作与播放；搭配</w:t>
      </w:r>
      <w:r>
        <w:rPr>
          <w:rFonts w:ascii="Times New Roman" w:eastAsia="宋体" w:hAnsi="Times New Roman" w:hint="eastAsia"/>
        </w:rPr>
        <w:t>SP900</w:t>
      </w:r>
      <w:r>
        <w:rPr>
          <w:rFonts w:ascii="Times New Roman" w:eastAsia="宋体" w:hAnsi="Times New Roman" w:hint="eastAsia"/>
        </w:rPr>
        <w:t>系列信号分析仪，能够实现对应无线通信信号的解调与分析；如下图</w:t>
      </w:r>
      <w:r>
        <w:rPr>
          <w:rFonts w:ascii="Times New Roman" w:eastAsia="宋体" w:hAnsi="Times New Roman" w:hint="eastAsia"/>
        </w:rPr>
        <w:t>802.11be</w:t>
      </w:r>
      <w:r>
        <w:rPr>
          <w:rFonts w:ascii="Times New Roman" w:eastAsia="宋体" w:hAnsi="Times New Roman" w:hint="eastAsia"/>
        </w:rPr>
        <w:t>，我们就是利用</w:t>
      </w:r>
      <w:r>
        <w:rPr>
          <w:rFonts w:ascii="Times New Roman" w:eastAsia="宋体" w:hAnsi="Times New Roman" w:hint="eastAsia"/>
        </w:rPr>
        <w:t>SP206V</w:t>
      </w:r>
      <w:r>
        <w:rPr>
          <w:rFonts w:ascii="Times New Roman" w:eastAsia="宋体" w:hAnsi="Times New Roman" w:hint="eastAsia"/>
        </w:rPr>
        <w:t>播放</w:t>
      </w:r>
      <w:r>
        <w:rPr>
          <w:rFonts w:ascii="Times New Roman" w:eastAsia="宋体" w:hAnsi="Times New Roman" w:hint="eastAsia"/>
        </w:rPr>
        <w:t>160MHz</w:t>
      </w:r>
      <w:r>
        <w:rPr>
          <w:rFonts w:ascii="Times New Roman" w:eastAsia="宋体" w:hAnsi="Times New Roman" w:hint="eastAsia"/>
        </w:rPr>
        <w:t>带宽的</w:t>
      </w:r>
      <w:r w:rsidR="00D609D1">
        <w:rPr>
          <w:rFonts w:ascii="Times New Roman" w:eastAsia="宋体" w:hAnsi="Times New Roman" w:hint="eastAsia"/>
        </w:rPr>
        <w:t>1024-QAM</w:t>
      </w:r>
      <w:r w:rsidR="00D609D1">
        <w:rPr>
          <w:rFonts w:ascii="Times New Roman" w:eastAsia="宋体" w:hAnsi="Times New Roman" w:hint="eastAsia"/>
        </w:rPr>
        <w:t>调制的</w:t>
      </w:r>
      <w:r>
        <w:rPr>
          <w:rFonts w:ascii="Times New Roman" w:eastAsia="宋体" w:hAnsi="Times New Roman" w:hint="eastAsia"/>
        </w:rPr>
        <w:t>Wi-Fi 7</w:t>
      </w:r>
      <w:r>
        <w:rPr>
          <w:rFonts w:ascii="Times New Roman" w:eastAsia="宋体" w:hAnsi="Times New Roman" w:hint="eastAsia"/>
        </w:rPr>
        <w:t>信号，然后用</w:t>
      </w:r>
      <w:r>
        <w:rPr>
          <w:rFonts w:ascii="Times New Roman" w:eastAsia="宋体" w:hAnsi="Times New Roman" w:hint="eastAsia"/>
        </w:rPr>
        <w:t>SP926P</w:t>
      </w:r>
      <w:r>
        <w:rPr>
          <w:rFonts w:ascii="Times New Roman" w:eastAsia="宋体" w:hAnsi="Times New Roman" w:hint="eastAsia"/>
        </w:rPr>
        <w:t>信号分析仪进行解调分析。若搭配更大带宽的信号源和频谱仪，即可实现最高</w:t>
      </w:r>
      <w:r>
        <w:rPr>
          <w:rFonts w:ascii="Times New Roman" w:eastAsia="宋体" w:hAnsi="Times New Roman" w:hint="eastAsia"/>
        </w:rPr>
        <w:t>320MHz 4096-QAM</w:t>
      </w:r>
      <w:r>
        <w:rPr>
          <w:rFonts w:ascii="Times New Roman" w:eastAsia="宋体" w:hAnsi="Times New Roman" w:hint="eastAsia"/>
        </w:rPr>
        <w:t>的解调分析。</w:t>
      </w:r>
    </w:p>
    <w:p w14:paraId="52AE2E6C" w14:textId="722A0F6E" w:rsidR="0031089C" w:rsidRDefault="00D609D1" w:rsidP="00D609D1">
      <w:pPr>
        <w:jc w:val="center"/>
        <w:rPr>
          <w:rFonts w:ascii="Times New Roman" w:eastAsia="宋体" w:hAnsi="Times New Roman"/>
        </w:rPr>
      </w:pPr>
      <w:r>
        <w:rPr>
          <w:rFonts w:hint="eastAsia"/>
          <w:noProof/>
        </w:rPr>
        <w:drawing>
          <wp:inline distT="0" distB="0" distL="0" distR="0" wp14:anchorId="3B8869AB" wp14:editId="72CC72AB">
            <wp:extent cx="5274310" cy="3164840"/>
            <wp:effectExtent l="0" t="0" r="2540" b="0"/>
            <wp:docPr id="1232072858" name="图片 2" descr="电脑萤幕画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072858" name="图片 2" descr="电脑萤幕画面&#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164840"/>
                    </a:xfrm>
                    <a:prstGeom prst="rect">
                      <a:avLst/>
                    </a:prstGeom>
                    <a:noFill/>
                    <a:ln>
                      <a:noFill/>
                    </a:ln>
                  </pic:spPr>
                </pic:pic>
              </a:graphicData>
            </a:graphic>
          </wp:inline>
        </w:drawing>
      </w:r>
    </w:p>
    <w:p w14:paraId="38DDF8E3" w14:textId="6A9AF6D6" w:rsidR="00D609D1" w:rsidRPr="0031089C" w:rsidRDefault="00D609D1" w:rsidP="00D609D1">
      <w:pPr>
        <w:jc w:val="center"/>
        <w:rPr>
          <w:rFonts w:ascii="Times New Roman" w:eastAsia="宋体" w:hAnsi="Times New Roman"/>
          <w:sz w:val="20"/>
          <w:szCs w:val="21"/>
        </w:rPr>
      </w:pPr>
      <w:r w:rsidRPr="0031089C">
        <w:rPr>
          <w:rFonts w:ascii="Times New Roman" w:eastAsia="宋体" w:hAnsi="Times New Roman" w:hint="eastAsia"/>
          <w:sz w:val="20"/>
          <w:szCs w:val="21"/>
        </w:rPr>
        <w:t>图</w:t>
      </w:r>
      <w:r>
        <w:rPr>
          <w:rFonts w:ascii="Times New Roman" w:eastAsia="宋体" w:hAnsi="Times New Roman" w:hint="eastAsia"/>
          <w:sz w:val="20"/>
          <w:szCs w:val="21"/>
        </w:rPr>
        <w:t>2.</w:t>
      </w:r>
      <w:r w:rsidRPr="0031089C">
        <w:rPr>
          <w:rFonts w:ascii="Times New Roman" w:eastAsia="宋体" w:hAnsi="Times New Roman" w:hint="eastAsia"/>
          <w:sz w:val="20"/>
          <w:szCs w:val="21"/>
        </w:rPr>
        <w:t xml:space="preserve"> </w:t>
      </w:r>
      <w:r>
        <w:rPr>
          <w:rFonts w:ascii="Times New Roman" w:eastAsia="宋体" w:hAnsi="Times New Roman" w:hint="eastAsia"/>
          <w:sz w:val="20"/>
          <w:szCs w:val="21"/>
        </w:rPr>
        <w:t>SP926P</w:t>
      </w:r>
      <w:r>
        <w:rPr>
          <w:rFonts w:ascii="Times New Roman" w:eastAsia="宋体" w:hAnsi="Times New Roman" w:hint="eastAsia"/>
          <w:sz w:val="20"/>
          <w:szCs w:val="21"/>
        </w:rPr>
        <w:t>信号分析仪对</w:t>
      </w:r>
      <w:r>
        <w:rPr>
          <w:rFonts w:ascii="Times New Roman" w:eastAsia="宋体" w:hAnsi="Times New Roman" w:hint="eastAsia"/>
          <w:sz w:val="20"/>
          <w:szCs w:val="21"/>
        </w:rPr>
        <w:t>802.11be</w:t>
      </w:r>
      <w:r>
        <w:rPr>
          <w:rFonts w:ascii="Times New Roman" w:eastAsia="宋体" w:hAnsi="Times New Roman" w:hint="eastAsia"/>
          <w:sz w:val="20"/>
          <w:szCs w:val="21"/>
        </w:rPr>
        <w:t>信号的解调分析</w:t>
      </w:r>
    </w:p>
    <w:p w14:paraId="270D7F6C" w14:textId="715D2F36" w:rsidR="00D609D1" w:rsidRDefault="00D609D1">
      <w:pPr>
        <w:rPr>
          <w:rFonts w:ascii="Times New Roman" w:eastAsia="宋体" w:hAnsi="Times New Roman"/>
        </w:rPr>
      </w:pPr>
      <w:r>
        <w:rPr>
          <w:rFonts w:ascii="Times New Roman" w:eastAsia="宋体" w:hAnsi="Times New Roman" w:hint="eastAsia"/>
        </w:rPr>
        <w:t>除了</w:t>
      </w:r>
      <w:r>
        <w:rPr>
          <w:rFonts w:ascii="Times New Roman" w:eastAsia="宋体" w:hAnsi="Times New Roman" w:hint="eastAsia"/>
        </w:rPr>
        <w:t>Wi-Fi 7</w:t>
      </w:r>
      <w:r>
        <w:rPr>
          <w:rFonts w:ascii="Times New Roman" w:eastAsia="宋体" w:hAnsi="Times New Roman" w:hint="eastAsia"/>
        </w:rPr>
        <w:t>的解调分析之外，</w:t>
      </w:r>
      <w:proofErr w:type="gramStart"/>
      <w:r>
        <w:rPr>
          <w:rFonts w:ascii="Times New Roman" w:eastAsia="宋体" w:hAnsi="Times New Roman" w:hint="eastAsia"/>
        </w:rPr>
        <w:t>普尚公司</w:t>
      </w:r>
      <w:proofErr w:type="gramEnd"/>
      <w:r>
        <w:rPr>
          <w:rFonts w:ascii="Times New Roman" w:eastAsia="宋体" w:hAnsi="Times New Roman" w:hint="eastAsia"/>
        </w:rPr>
        <w:t>的</w:t>
      </w:r>
      <w:r>
        <w:rPr>
          <w:rFonts w:ascii="Times New Roman" w:eastAsia="宋体" w:hAnsi="Times New Roman" w:hint="eastAsia"/>
        </w:rPr>
        <w:t>SP900</w:t>
      </w:r>
      <w:r>
        <w:rPr>
          <w:rFonts w:ascii="Times New Roman" w:eastAsia="宋体" w:hAnsi="Times New Roman" w:hint="eastAsia"/>
        </w:rPr>
        <w:t>系列频谱分析仪还支持</w:t>
      </w:r>
      <w:r>
        <w:rPr>
          <w:rFonts w:ascii="Times New Roman" w:eastAsia="宋体" w:hAnsi="Times New Roman" w:hint="eastAsia"/>
        </w:rPr>
        <w:t>82.11</w:t>
      </w:r>
      <w:r>
        <w:rPr>
          <w:rFonts w:ascii="Times New Roman" w:eastAsia="宋体" w:hAnsi="Times New Roman" w:hint="eastAsia"/>
        </w:rPr>
        <w:t>的其他</w:t>
      </w:r>
      <w:r>
        <w:rPr>
          <w:rFonts w:ascii="Times New Roman" w:eastAsia="宋体" w:hAnsi="Times New Roman" w:hint="eastAsia"/>
        </w:rPr>
        <w:lastRenderedPageBreak/>
        <w:t>制式信号的解调分析。</w:t>
      </w:r>
    </w:p>
    <w:p w14:paraId="722AEB50" w14:textId="6A90D78D" w:rsidR="00D609D1" w:rsidRDefault="00D609D1" w:rsidP="00D609D1">
      <w:pPr>
        <w:jc w:val="center"/>
        <w:rPr>
          <w:rFonts w:ascii="Times New Roman" w:eastAsia="宋体" w:hAnsi="Times New Roman"/>
        </w:rPr>
      </w:pPr>
      <w:r w:rsidRPr="00D609D1">
        <w:rPr>
          <w:rFonts w:ascii="Times New Roman" w:eastAsia="宋体" w:hAnsi="Times New Roman"/>
          <w:noProof/>
        </w:rPr>
        <w:drawing>
          <wp:inline distT="0" distB="0" distL="0" distR="0" wp14:anchorId="3DD00827" wp14:editId="024C2010">
            <wp:extent cx="3291840" cy="2969111"/>
            <wp:effectExtent l="0" t="0" r="3810" b="3175"/>
            <wp:docPr id="1210659158" name="图片 1" descr="图片包含 树状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659158" name="图片 1" descr="图片包含 树状图&#10;&#10;描述已自动生成"/>
                    <pic:cNvPicPr/>
                  </pic:nvPicPr>
                  <pic:blipFill>
                    <a:blip r:embed="rId11"/>
                    <a:stretch>
                      <a:fillRect/>
                    </a:stretch>
                  </pic:blipFill>
                  <pic:spPr>
                    <a:xfrm>
                      <a:off x="0" y="0"/>
                      <a:ext cx="3296994" cy="2973760"/>
                    </a:xfrm>
                    <a:prstGeom prst="rect">
                      <a:avLst/>
                    </a:prstGeom>
                  </pic:spPr>
                </pic:pic>
              </a:graphicData>
            </a:graphic>
          </wp:inline>
        </w:drawing>
      </w:r>
    </w:p>
    <w:p w14:paraId="7B0D7DBD" w14:textId="0CABC36E" w:rsidR="00D609D1" w:rsidRPr="0031089C" w:rsidRDefault="00D609D1" w:rsidP="00D609D1">
      <w:pPr>
        <w:jc w:val="center"/>
        <w:rPr>
          <w:rFonts w:ascii="Times New Roman" w:eastAsia="宋体" w:hAnsi="Times New Roman"/>
          <w:sz w:val="20"/>
          <w:szCs w:val="21"/>
        </w:rPr>
      </w:pPr>
      <w:r w:rsidRPr="0031089C">
        <w:rPr>
          <w:rFonts w:ascii="Times New Roman" w:eastAsia="宋体" w:hAnsi="Times New Roman" w:hint="eastAsia"/>
          <w:sz w:val="20"/>
          <w:szCs w:val="21"/>
        </w:rPr>
        <w:t>图</w:t>
      </w:r>
      <w:r>
        <w:rPr>
          <w:rFonts w:ascii="Times New Roman" w:eastAsia="宋体" w:hAnsi="Times New Roman" w:hint="eastAsia"/>
          <w:sz w:val="20"/>
          <w:szCs w:val="21"/>
        </w:rPr>
        <w:t>3.</w:t>
      </w:r>
      <w:r w:rsidRPr="0031089C">
        <w:rPr>
          <w:rFonts w:ascii="Times New Roman" w:eastAsia="宋体" w:hAnsi="Times New Roman" w:hint="eastAsia"/>
          <w:sz w:val="20"/>
          <w:szCs w:val="21"/>
        </w:rPr>
        <w:t xml:space="preserve"> </w:t>
      </w:r>
      <w:r>
        <w:rPr>
          <w:rFonts w:ascii="Times New Roman" w:eastAsia="宋体" w:hAnsi="Times New Roman" w:hint="eastAsia"/>
          <w:sz w:val="20"/>
          <w:szCs w:val="21"/>
        </w:rPr>
        <w:t>SP900</w:t>
      </w:r>
      <w:r>
        <w:rPr>
          <w:rFonts w:ascii="Times New Roman" w:eastAsia="宋体" w:hAnsi="Times New Roman" w:hint="eastAsia"/>
          <w:sz w:val="20"/>
          <w:szCs w:val="21"/>
        </w:rPr>
        <w:t>系列信号分析仪支持多种</w:t>
      </w:r>
      <w:r>
        <w:rPr>
          <w:rFonts w:ascii="Times New Roman" w:eastAsia="宋体" w:hAnsi="Times New Roman" w:hint="eastAsia"/>
          <w:sz w:val="20"/>
          <w:szCs w:val="21"/>
        </w:rPr>
        <w:t>802.11</w:t>
      </w:r>
      <w:r>
        <w:rPr>
          <w:rFonts w:ascii="Times New Roman" w:eastAsia="宋体" w:hAnsi="Times New Roman" w:hint="eastAsia"/>
          <w:sz w:val="20"/>
          <w:szCs w:val="21"/>
        </w:rPr>
        <w:t>信号的解调分析</w:t>
      </w:r>
    </w:p>
    <w:p w14:paraId="1ACE6536" w14:textId="77777777" w:rsidR="00D609D1" w:rsidRPr="00D609D1" w:rsidRDefault="00D609D1">
      <w:pPr>
        <w:rPr>
          <w:rFonts w:ascii="Times New Roman" w:eastAsia="宋体" w:hAnsi="Times New Roman"/>
        </w:rPr>
      </w:pPr>
    </w:p>
    <w:sectPr w:rsidR="00D609D1" w:rsidRPr="00D609D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4pt;height:11.4pt" o:bullet="t">
        <v:imagedata r:id="rId1" o:title="mso3127"/>
      </v:shape>
    </w:pict>
  </w:numPicBullet>
  <w:abstractNum w:abstractNumId="0" w15:restartNumberingAfterBreak="0">
    <w:nsid w:val="37002EEA"/>
    <w:multiLevelType w:val="hybridMultilevel"/>
    <w:tmpl w:val="F29AA5BA"/>
    <w:lvl w:ilvl="0" w:tplc="04090007">
      <w:start w:val="1"/>
      <w:numFmt w:val="bullet"/>
      <w:lvlText w:val=""/>
      <w:lvlPicBulletId w:val="0"/>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6612319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93B"/>
    <w:rsid w:val="0013644C"/>
    <w:rsid w:val="0031089C"/>
    <w:rsid w:val="00603284"/>
    <w:rsid w:val="0062493B"/>
    <w:rsid w:val="007301F9"/>
    <w:rsid w:val="008B4524"/>
    <w:rsid w:val="00956933"/>
    <w:rsid w:val="00A177BE"/>
    <w:rsid w:val="00A7140D"/>
    <w:rsid w:val="00AC3E46"/>
    <w:rsid w:val="00BE7B5F"/>
    <w:rsid w:val="00D609D1"/>
    <w:rsid w:val="00DF77FE"/>
    <w:rsid w:val="00E75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5FD51"/>
  <w15:chartTrackingRefBased/>
  <w15:docId w15:val="{5AC1CFF9-D231-4DF3-86E4-BD02924C0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09D1"/>
    <w:pPr>
      <w:widowControl w:val="0"/>
    </w:pPr>
  </w:style>
  <w:style w:type="paragraph" w:styleId="1">
    <w:name w:val="heading 1"/>
    <w:basedOn w:val="a"/>
    <w:next w:val="a"/>
    <w:link w:val="10"/>
    <w:uiPriority w:val="9"/>
    <w:qFormat/>
    <w:rsid w:val="0062493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rsid w:val="0062493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2493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2493B"/>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2493B"/>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62493B"/>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2493B"/>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2493B"/>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62493B"/>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2493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rsid w:val="0062493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2493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2493B"/>
    <w:rPr>
      <w:rFonts w:cstheme="majorBidi"/>
      <w:color w:val="0F4761" w:themeColor="accent1" w:themeShade="BF"/>
      <w:sz w:val="28"/>
      <w:szCs w:val="28"/>
    </w:rPr>
  </w:style>
  <w:style w:type="character" w:customStyle="1" w:styleId="50">
    <w:name w:val="标题 5 字符"/>
    <w:basedOn w:val="a0"/>
    <w:link w:val="5"/>
    <w:uiPriority w:val="9"/>
    <w:semiHidden/>
    <w:rsid w:val="0062493B"/>
    <w:rPr>
      <w:rFonts w:cstheme="majorBidi"/>
      <w:color w:val="0F4761" w:themeColor="accent1" w:themeShade="BF"/>
      <w:sz w:val="24"/>
    </w:rPr>
  </w:style>
  <w:style w:type="character" w:customStyle="1" w:styleId="60">
    <w:name w:val="标题 6 字符"/>
    <w:basedOn w:val="a0"/>
    <w:link w:val="6"/>
    <w:uiPriority w:val="9"/>
    <w:semiHidden/>
    <w:rsid w:val="0062493B"/>
    <w:rPr>
      <w:rFonts w:cstheme="majorBidi"/>
      <w:b/>
      <w:bCs/>
      <w:color w:val="0F4761" w:themeColor="accent1" w:themeShade="BF"/>
    </w:rPr>
  </w:style>
  <w:style w:type="character" w:customStyle="1" w:styleId="70">
    <w:name w:val="标题 7 字符"/>
    <w:basedOn w:val="a0"/>
    <w:link w:val="7"/>
    <w:uiPriority w:val="9"/>
    <w:semiHidden/>
    <w:rsid w:val="0062493B"/>
    <w:rPr>
      <w:rFonts w:cstheme="majorBidi"/>
      <w:b/>
      <w:bCs/>
      <w:color w:val="595959" w:themeColor="text1" w:themeTint="A6"/>
    </w:rPr>
  </w:style>
  <w:style w:type="character" w:customStyle="1" w:styleId="80">
    <w:name w:val="标题 8 字符"/>
    <w:basedOn w:val="a0"/>
    <w:link w:val="8"/>
    <w:uiPriority w:val="9"/>
    <w:semiHidden/>
    <w:rsid w:val="0062493B"/>
    <w:rPr>
      <w:rFonts w:cstheme="majorBidi"/>
      <w:color w:val="595959" w:themeColor="text1" w:themeTint="A6"/>
    </w:rPr>
  </w:style>
  <w:style w:type="character" w:customStyle="1" w:styleId="90">
    <w:name w:val="标题 9 字符"/>
    <w:basedOn w:val="a0"/>
    <w:link w:val="9"/>
    <w:uiPriority w:val="9"/>
    <w:semiHidden/>
    <w:rsid w:val="0062493B"/>
    <w:rPr>
      <w:rFonts w:eastAsiaTheme="majorEastAsia" w:cstheme="majorBidi"/>
      <w:color w:val="595959" w:themeColor="text1" w:themeTint="A6"/>
    </w:rPr>
  </w:style>
  <w:style w:type="paragraph" w:styleId="a3">
    <w:name w:val="Title"/>
    <w:basedOn w:val="a"/>
    <w:next w:val="a"/>
    <w:link w:val="a4"/>
    <w:uiPriority w:val="10"/>
    <w:qFormat/>
    <w:rsid w:val="0062493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2493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2493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2493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2493B"/>
    <w:pPr>
      <w:spacing w:before="160"/>
      <w:jc w:val="center"/>
    </w:pPr>
    <w:rPr>
      <w:i/>
      <w:iCs/>
      <w:color w:val="404040" w:themeColor="text1" w:themeTint="BF"/>
    </w:rPr>
  </w:style>
  <w:style w:type="character" w:customStyle="1" w:styleId="a8">
    <w:name w:val="引用 字符"/>
    <w:basedOn w:val="a0"/>
    <w:link w:val="a7"/>
    <w:uiPriority w:val="29"/>
    <w:rsid w:val="0062493B"/>
    <w:rPr>
      <w:i/>
      <w:iCs/>
      <w:color w:val="404040" w:themeColor="text1" w:themeTint="BF"/>
    </w:rPr>
  </w:style>
  <w:style w:type="paragraph" w:styleId="a9">
    <w:name w:val="List Paragraph"/>
    <w:basedOn w:val="a"/>
    <w:uiPriority w:val="34"/>
    <w:qFormat/>
    <w:rsid w:val="0062493B"/>
    <w:pPr>
      <w:ind w:left="720"/>
      <w:contextualSpacing/>
    </w:pPr>
  </w:style>
  <w:style w:type="character" w:styleId="aa">
    <w:name w:val="Intense Emphasis"/>
    <w:basedOn w:val="a0"/>
    <w:uiPriority w:val="21"/>
    <w:qFormat/>
    <w:rsid w:val="0062493B"/>
    <w:rPr>
      <w:i/>
      <w:iCs/>
      <w:color w:val="0F4761" w:themeColor="accent1" w:themeShade="BF"/>
    </w:rPr>
  </w:style>
  <w:style w:type="paragraph" w:styleId="ab">
    <w:name w:val="Intense Quote"/>
    <w:basedOn w:val="a"/>
    <w:next w:val="a"/>
    <w:link w:val="ac"/>
    <w:uiPriority w:val="30"/>
    <w:qFormat/>
    <w:rsid w:val="006249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2493B"/>
    <w:rPr>
      <w:i/>
      <w:iCs/>
      <w:color w:val="0F4761" w:themeColor="accent1" w:themeShade="BF"/>
    </w:rPr>
  </w:style>
  <w:style w:type="character" w:styleId="ad">
    <w:name w:val="Intense Reference"/>
    <w:basedOn w:val="a0"/>
    <w:uiPriority w:val="32"/>
    <w:qFormat/>
    <w:rsid w:val="0062493B"/>
    <w:rPr>
      <w:b/>
      <w:bCs/>
      <w:smallCaps/>
      <w:color w:val="0F4761" w:themeColor="accent1" w:themeShade="BF"/>
      <w:spacing w:val="5"/>
    </w:rPr>
  </w:style>
  <w:style w:type="character" w:styleId="ae">
    <w:name w:val="Hyperlink"/>
    <w:basedOn w:val="a0"/>
    <w:uiPriority w:val="99"/>
    <w:unhideWhenUsed/>
    <w:rsid w:val="00BE7B5F"/>
    <w:rPr>
      <w:color w:val="467886" w:themeColor="hyperlink"/>
      <w:u w:val="single"/>
    </w:rPr>
  </w:style>
  <w:style w:type="character" w:styleId="af">
    <w:name w:val="Unresolved Mention"/>
    <w:basedOn w:val="a0"/>
    <w:uiPriority w:val="99"/>
    <w:semiHidden/>
    <w:unhideWhenUsed/>
    <w:rsid w:val="00BE7B5F"/>
    <w:rPr>
      <w:color w:val="605E5C"/>
      <w:shd w:val="clear" w:color="auto" w:fill="E1DFDD"/>
    </w:rPr>
  </w:style>
  <w:style w:type="paragraph" w:styleId="af0">
    <w:name w:val="Normal (Web)"/>
    <w:basedOn w:val="a"/>
    <w:uiPriority w:val="99"/>
    <w:semiHidden/>
    <w:unhideWhenUsed/>
    <w:rsid w:val="00BE7B5F"/>
    <w:rPr>
      <w:rFonts w:ascii="Times New Roman" w:hAnsi="Times New Roman" w:cs="Times New Roman"/>
      <w:sz w:val="24"/>
    </w:rPr>
  </w:style>
  <w:style w:type="table" w:styleId="af1">
    <w:name w:val="Table Grid"/>
    <w:basedOn w:val="a1"/>
    <w:uiPriority w:val="39"/>
    <w:rsid w:val="007301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1">
    <w:name w:val="Grid Table 5 Dark Accent 1"/>
    <w:basedOn w:val="a1"/>
    <w:uiPriority w:val="50"/>
    <w:rsid w:val="00E7510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188691">
      <w:bodyDiv w:val="1"/>
      <w:marLeft w:val="0"/>
      <w:marRight w:val="0"/>
      <w:marTop w:val="0"/>
      <w:marBottom w:val="0"/>
      <w:divBdr>
        <w:top w:val="none" w:sz="0" w:space="0" w:color="auto"/>
        <w:left w:val="none" w:sz="0" w:space="0" w:color="auto"/>
        <w:bottom w:val="none" w:sz="0" w:space="0" w:color="auto"/>
        <w:right w:val="none" w:sz="0" w:space="0" w:color="auto"/>
      </w:divBdr>
    </w:div>
    <w:div w:id="269122551">
      <w:bodyDiv w:val="1"/>
      <w:marLeft w:val="0"/>
      <w:marRight w:val="0"/>
      <w:marTop w:val="0"/>
      <w:marBottom w:val="0"/>
      <w:divBdr>
        <w:top w:val="none" w:sz="0" w:space="0" w:color="auto"/>
        <w:left w:val="none" w:sz="0" w:space="0" w:color="auto"/>
        <w:bottom w:val="none" w:sz="0" w:space="0" w:color="auto"/>
        <w:right w:val="none" w:sz="0" w:space="0" w:color="auto"/>
      </w:divBdr>
    </w:div>
    <w:div w:id="575094255">
      <w:bodyDiv w:val="1"/>
      <w:marLeft w:val="0"/>
      <w:marRight w:val="0"/>
      <w:marTop w:val="0"/>
      <w:marBottom w:val="0"/>
      <w:divBdr>
        <w:top w:val="none" w:sz="0" w:space="0" w:color="auto"/>
        <w:left w:val="none" w:sz="0" w:space="0" w:color="auto"/>
        <w:bottom w:val="none" w:sz="0" w:space="0" w:color="auto"/>
        <w:right w:val="none" w:sz="0" w:space="0" w:color="auto"/>
      </w:divBdr>
    </w:div>
    <w:div w:id="602692525">
      <w:bodyDiv w:val="1"/>
      <w:marLeft w:val="0"/>
      <w:marRight w:val="0"/>
      <w:marTop w:val="0"/>
      <w:marBottom w:val="0"/>
      <w:divBdr>
        <w:top w:val="none" w:sz="0" w:space="0" w:color="auto"/>
        <w:left w:val="none" w:sz="0" w:space="0" w:color="auto"/>
        <w:bottom w:val="none" w:sz="0" w:space="0" w:color="auto"/>
        <w:right w:val="none" w:sz="0" w:space="0" w:color="auto"/>
      </w:divBdr>
    </w:div>
    <w:div w:id="1470246626">
      <w:bodyDiv w:val="1"/>
      <w:marLeft w:val="0"/>
      <w:marRight w:val="0"/>
      <w:marTop w:val="0"/>
      <w:marBottom w:val="0"/>
      <w:divBdr>
        <w:top w:val="none" w:sz="0" w:space="0" w:color="auto"/>
        <w:left w:val="none" w:sz="0" w:space="0" w:color="auto"/>
        <w:bottom w:val="none" w:sz="0" w:space="0" w:color="auto"/>
        <w:right w:val="none" w:sz="0" w:space="0" w:color="auto"/>
      </w:divBdr>
    </w:div>
    <w:div w:id="1516535111">
      <w:bodyDiv w:val="1"/>
      <w:marLeft w:val="0"/>
      <w:marRight w:val="0"/>
      <w:marTop w:val="0"/>
      <w:marBottom w:val="0"/>
      <w:divBdr>
        <w:top w:val="none" w:sz="0" w:space="0" w:color="auto"/>
        <w:left w:val="none" w:sz="0" w:space="0" w:color="auto"/>
        <w:bottom w:val="none" w:sz="0" w:space="0" w:color="auto"/>
        <w:right w:val="none" w:sz="0" w:space="0" w:color="auto"/>
      </w:divBdr>
    </w:div>
    <w:div w:id="1799031525">
      <w:bodyDiv w:val="1"/>
      <w:marLeft w:val="0"/>
      <w:marRight w:val="0"/>
      <w:marTop w:val="0"/>
      <w:marBottom w:val="0"/>
      <w:divBdr>
        <w:top w:val="none" w:sz="0" w:space="0" w:color="auto"/>
        <w:left w:val="none" w:sz="0" w:space="0" w:color="auto"/>
        <w:bottom w:val="none" w:sz="0" w:space="0" w:color="auto"/>
        <w:right w:val="none" w:sz="0" w:space="0" w:color="auto"/>
      </w:divBdr>
    </w:div>
    <w:div w:id="2099865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support.huawei.com/info-finder/encyclopedia/zh/WLAN.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info.support.huawei.com/info-finder/encyclopedia/zh/WLAN.html"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s://info.support.huawei.com/info-finder/encyclopedia/zh/WLAN.html"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E20F7D-6DD6-4F9C-AB35-6A3B387A2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4</Pages>
  <Words>450</Words>
  <Characters>2565</Characters>
  <Application>Microsoft Office Word</Application>
  <DocSecurity>0</DocSecurity>
  <Lines>21</Lines>
  <Paragraphs>6</Paragraphs>
  <ScaleCrop>false</ScaleCrop>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刚 陈</dc:creator>
  <cp:keywords/>
  <dc:description/>
  <cp:lastModifiedBy>刚 陈</cp:lastModifiedBy>
  <cp:revision>3</cp:revision>
  <dcterms:created xsi:type="dcterms:W3CDTF">2024-07-21T13:43:00Z</dcterms:created>
  <dcterms:modified xsi:type="dcterms:W3CDTF">2024-07-21T13:44:00Z</dcterms:modified>
</cp:coreProperties>
</file>